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48F" w:rsidRDefault="00BE0964">
      <w:pPr>
        <w:widowControl w:val="0"/>
        <w:tabs>
          <w:tab w:val="center" w:pos="4536"/>
          <w:tab w:val="right" w:pos="8280"/>
          <w:tab w:val="right" w:pos="9639"/>
        </w:tabs>
        <w:kinsoku w:val="0"/>
        <w:snapToGrid w:val="0"/>
        <w:spacing w:after="0" w:line="240" w:lineRule="auto"/>
        <w:jc w:val="left"/>
        <w:rPr>
          <w:rFonts w:ascii="Arial" w:eastAsia="SimSun" w:hAnsi="Arial" w:cs="Arial"/>
          <w:b/>
          <w:bCs/>
          <w:sz w:val="28"/>
          <w:lang w:val="en-US" w:eastAsia="zh-CN"/>
        </w:rPr>
      </w:pPr>
      <w:r>
        <w:rPr>
          <w:rFonts w:ascii="Arial" w:hAnsi="Arial" w:cs="Arial"/>
          <w:b/>
          <w:bCs/>
          <w:sz w:val="28"/>
        </w:rPr>
        <w:t xml:space="preserve">3GPP TSG RAN WG1 Meeting </w:t>
      </w:r>
      <w:r w:rsidR="00411CD8">
        <w:rPr>
          <w:rFonts w:ascii="Arial" w:hAnsi="Arial" w:cs="Arial"/>
          <w:b/>
          <w:bCs/>
          <w:sz w:val="28"/>
        </w:rPr>
        <w:t>AH 1801</w:t>
      </w:r>
      <w:r>
        <w:rPr>
          <w:rFonts w:ascii="Arial" w:hAnsi="Arial" w:cs="Arial"/>
          <w:b/>
          <w:bCs/>
          <w:sz w:val="28"/>
        </w:rPr>
        <w:t xml:space="preserve">                                  R1-1</w:t>
      </w:r>
      <w:r>
        <w:rPr>
          <w:rFonts w:ascii="Arial" w:eastAsia="SimSun" w:hAnsi="Arial" w:cs="Arial" w:hint="eastAsia"/>
          <w:b/>
          <w:bCs/>
          <w:sz w:val="28"/>
          <w:lang w:val="en-US" w:eastAsia="zh-CN"/>
        </w:rPr>
        <w:t>800120</w:t>
      </w:r>
    </w:p>
    <w:p w:rsidR="00411CD8" w:rsidRDefault="00411CD8" w:rsidP="00411CD8">
      <w:pPr>
        <w:tabs>
          <w:tab w:val="center" w:pos="4536"/>
          <w:tab w:val="right" w:pos="8280"/>
          <w:tab w:val="right" w:pos="9639"/>
        </w:tabs>
        <w:snapToGrid w:val="0"/>
        <w:spacing w:after="0" w:line="264" w:lineRule="auto"/>
        <w:rPr>
          <w:rFonts w:ascii="Arial" w:hAnsi="Arial" w:cs="Arial"/>
          <w:b/>
          <w:bCs/>
          <w:sz w:val="28"/>
          <w:lang w:eastAsia="ja-JP"/>
        </w:rPr>
      </w:pPr>
      <w:r>
        <w:rPr>
          <w:rFonts w:ascii="Arial" w:hAnsi="Arial" w:cs="Arial"/>
          <w:b/>
          <w:bCs/>
          <w:sz w:val="28"/>
          <w:lang w:eastAsia="ja-JP"/>
        </w:rPr>
        <w:t>Vancouver, Canada, January 22nd – 26th, 2018</w:t>
      </w:r>
    </w:p>
    <w:p w:rsidR="00B6148F" w:rsidRDefault="00B6148F">
      <w:pPr>
        <w:tabs>
          <w:tab w:val="center" w:pos="4536"/>
          <w:tab w:val="right" w:pos="8280"/>
          <w:tab w:val="right" w:pos="9781"/>
        </w:tabs>
        <w:spacing w:after="0" w:line="240" w:lineRule="auto"/>
        <w:jc w:val="left"/>
        <w:rPr>
          <w:rFonts w:ascii="Arial" w:hAnsi="Arial" w:cs="Arial"/>
          <w:b/>
          <w:bCs/>
          <w:sz w:val="24"/>
          <w:szCs w:val="24"/>
          <w:lang w:val="en-US" w:eastAsia="ja-JP"/>
        </w:rPr>
      </w:pPr>
    </w:p>
    <w:p w:rsidR="00B6148F" w:rsidRDefault="00BE0964">
      <w:pPr>
        <w:tabs>
          <w:tab w:val="center" w:pos="4536"/>
          <w:tab w:val="right" w:pos="8280"/>
          <w:tab w:val="right" w:pos="9781"/>
        </w:tabs>
        <w:spacing w:after="0" w:line="240" w:lineRule="auto"/>
        <w:jc w:val="left"/>
        <w:rPr>
          <w:rFonts w:ascii="Arial" w:hAnsi="Arial" w:cs="Arial"/>
          <w:b/>
          <w:bCs/>
          <w:sz w:val="24"/>
          <w:szCs w:val="24"/>
        </w:rPr>
      </w:pPr>
      <w:r>
        <w:rPr>
          <w:rFonts w:ascii="Arial" w:hAnsi="Arial" w:cs="Arial"/>
          <w:b/>
          <w:bCs/>
          <w:sz w:val="24"/>
          <w:szCs w:val="24"/>
        </w:rPr>
        <w:t xml:space="preserve">Source: </w:t>
      </w:r>
      <w:r w:rsidR="00EF744A">
        <w:rPr>
          <w:rFonts w:ascii="Arial" w:hAnsi="Arial" w:cs="Arial"/>
          <w:b/>
          <w:bCs/>
          <w:sz w:val="24"/>
          <w:szCs w:val="24"/>
        </w:rPr>
        <w:t xml:space="preserve">            </w:t>
      </w:r>
      <w:r>
        <w:rPr>
          <w:rFonts w:ascii="Arial" w:hAnsi="Arial" w:cs="Arial"/>
          <w:b/>
          <w:bCs/>
          <w:sz w:val="24"/>
          <w:szCs w:val="24"/>
        </w:rPr>
        <w:t>ZTE</w:t>
      </w:r>
      <w:r>
        <w:rPr>
          <w:rFonts w:ascii="Arial" w:eastAsia="SimSun" w:hAnsi="Arial" w:cs="Arial" w:hint="eastAsia"/>
          <w:b/>
          <w:bCs/>
          <w:sz w:val="24"/>
          <w:szCs w:val="24"/>
          <w:lang w:val="en-US" w:eastAsia="zh-CN"/>
        </w:rPr>
        <w:t xml:space="preserve">, </w:t>
      </w:r>
      <w:proofErr w:type="spellStart"/>
      <w:r>
        <w:rPr>
          <w:rFonts w:ascii="Arial" w:eastAsia="SimSun" w:hAnsi="Arial" w:cs="Arial" w:hint="eastAsia"/>
          <w:b/>
          <w:bCs/>
          <w:sz w:val="24"/>
          <w:szCs w:val="24"/>
          <w:lang w:val="en-US" w:eastAsia="zh-CN"/>
        </w:rPr>
        <w:t>Sanechips</w:t>
      </w:r>
      <w:proofErr w:type="spellEnd"/>
    </w:p>
    <w:p w:rsidR="00B6148F" w:rsidRDefault="00BE0964">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Title:</w:t>
      </w:r>
      <w:r>
        <w:rPr>
          <w:rFonts w:ascii="Arial" w:hAnsi="Arial" w:cs="Arial" w:hint="eastAsia"/>
          <w:b/>
          <w:bCs/>
          <w:sz w:val="24"/>
          <w:szCs w:val="24"/>
          <w:lang w:val="en-US" w:eastAsia="zh-CN"/>
        </w:rPr>
        <w:t xml:space="preserve">                  Remaining</w:t>
      </w:r>
      <w:r w:rsidR="00411CD8">
        <w:rPr>
          <w:rFonts w:ascii="Arial" w:hAnsi="Arial" w:cs="Arial"/>
          <w:b/>
          <w:bCs/>
          <w:sz w:val="24"/>
          <w:szCs w:val="24"/>
          <w:lang w:val="en-US" w:eastAsia="zh-CN"/>
        </w:rPr>
        <w:t xml:space="preserve"> </w:t>
      </w:r>
      <w:r>
        <w:rPr>
          <w:rFonts w:ascii="Arial" w:hAnsi="Arial" w:cs="Arial" w:hint="eastAsia"/>
          <w:b/>
          <w:bCs/>
          <w:sz w:val="24"/>
          <w:szCs w:val="24"/>
          <w:lang w:val="en-US" w:eastAsia="zh-CN"/>
        </w:rPr>
        <w:t xml:space="preserve">issues for </w:t>
      </w:r>
      <w:r>
        <w:rPr>
          <w:rFonts w:ascii="Arial" w:hAnsi="Arial" w:cs="Arial"/>
          <w:b/>
          <w:bCs/>
          <w:sz w:val="24"/>
          <w:szCs w:val="24"/>
          <w:lang w:eastAsia="zh-CN"/>
        </w:rPr>
        <w:t xml:space="preserve">UL </w:t>
      </w:r>
      <w:r>
        <w:rPr>
          <w:rFonts w:ascii="Arial" w:hAnsi="Arial" w:cs="Arial" w:hint="eastAsia"/>
          <w:b/>
          <w:bCs/>
          <w:sz w:val="24"/>
          <w:szCs w:val="24"/>
          <w:lang w:val="en-US" w:eastAsia="zh-CN"/>
        </w:rPr>
        <w:t xml:space="preserve">data </w:t>
      </w:r>
      <w:r>
        <w:rPr>
          <w:rFonts w:ascii="Arial" w:hAnsi="Arial" w:cs="Arial"/>
          <w:b/>
          <w:bCs/>
          <w:sz w:val="24"/>
          <w:szCs w:val="24"/>
          <w:lang w:eastAsia="zh-CN"/>
        </w:rPr>
        <w:t xml:space="preserve">transmission </w:t>
      </w:r>
      <w:r>
        <w:rPr>
          <w:rFonts w:ascii="Arial" w:hAnsi="Arial" w:cs="Arial" w:hint="eastAsia"/>
          <w:b/>
          <w:bCs/>
          <w:sz w:val="24"/>
          <w:szCs w:val="24"/>
          <w:lang w:val="en-US" w:eastAsia="zh-CN"/>
        </w:rPr>
        <w:t>procedure</w:t>
      </w:r>
    </w:p>
    <w:p w:rsidR="00B6148F" w:rsidRDefault="00BE0964">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 xml:space="preserve">Agenda item: </w:t>
      </w:r>
      <w:r w:rsidR="00EF744A">
        <w:rPr>
          <w:rFonts w:ascii="Arial" w:hAnsi="Arial" w:cs="Arial"/>
          <w:b/>
          <w:bCs/>
          <w:sz w:val="24"/>
          <w:szCs w:val="24"/>
        </w:rPr>
        <w:t xml:space="preserve">   </w:t>
      </w:r>
      <w:r>
        <w:rPr>
          <w:rFonts w:ascii="Arial" w:hAnsi="Arial" w:cs="Arial" w:hint="eastAsia"/>
          <w:b/>
          <w:bCs/>
          <w:sz w:val="24"/>
          <w:szCs w:val="24"/>
          <w:lang w:val="en-US" w:eastAsia="zh-CN"/>
        </w:rPr>
        <w:t>7</w:t>
      </w:r>
      <w:r>
        <w:rPr>
          <w:rFonts w:ascii="Arial" w:hAnsi="Arial" w:cs="Arial" w:hint="eastAsia"/>
          <w:b/>
          <w:bCs/>
          <w:sz w:val="24"/>
          <w:szCs w:val="24"/>
          <w:lang w:eastAsia="zh-CN"/>
        </w:rPr>
        <w:t>.3.</w:t>
      </w:r>
      <w:r>
        <w:rPr>
          <w:rFonts w:ascii="Arial" w:hAnsi="Arial" w:cs="Arial" w:hint="eastAsia"/>
          <w:b/>
          <w:bCs/>
          <w:sz w:val="24"/>
          <w:szCs w:val="24"/>
          <w:lang w:val="en-US" w:eastAsia="zh-CN"/>
        </w:rPr>
        <w:t>3</w:t>
      </w:r>
      <w:r>
        <w:rPr>
          <w:rFonts w:ascii="Arial" w:hAnsi="Arial" w:cs="Arial" w:hint="eastAsia"/>
          <w:b/>
          <w:bCs/>
          <w:sz w:val="24"/>
          <w:szCs w:val="24"/>
          <w:lang w:eastAsia="zh-CN"/>
        </w:rPr>
        <w:t>.</w:t>
      </w:r>
      <w:r>
        <w:rPr>
          <w:rFonts w:ascii="Arial" w:hAnsi="Arial" w:cs="Arial" w:hint="eastAsia"/>
          <w:b/>
          <w:bCs/>
          <w:sz w:val="24"/>
          <w:szCs w:val="24"/>
          <w:lang w:val="en-US" w:eastAsia="zh-CN"/>
        </w:rPr>
        <w:t>4</w:t>
      </w:r>
    </w:p>
    <w:p w:rsidR="00B6148F" w:rsidRDefault="00BE0964">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B6148F" w:rsidRDefault="00BE0964">
      <w:pPr>
        <w:pStyle w:val="Heading1"/>
        <w:tabs>
          <w:tab w:val="clear" w:pos="612"/>
          <w:tab w:val="left" w:pos="540"/>
        </w:tabs>
        <w:snapToGrid w:val="0"/>
        <w:spacing w:before="120" w:after="0"/>
        <w:ind w:left="446"/>
        <w:rPr>
          <w:rFonts w:eastAsia="SimSun" w:cs="Arial"/>
          <w:szCs w:val="36"/>
          <w:lang w:eastAsia="zh-CN"/>
        </w:rPr>
      </w:pPr>
      <w:r>
        <w:rPr>
          <w:rFonts w:eastAsia="SimSun" w:cs="Arial"/>
          <w:szCs w:val="36"/>
          <w:lang w:eastAsia="zh-CN"/>
        </w:rPr>
        <w:t>I</w:t>
      </w:r>
      <w:r>
        <w:rPr>
          <w:rFonts w:eastAsia="SimSun" w:cs="Arial" w:hint="eastAsia"/>
          <w:szCs w:val="36"/>
          <w:lang w:eastAsia="zh-CN"/>
        </w:rPr>
        <w:t>ntroduction</w:t>
      </w:r>
    </w:p>
    <w:p w:rsidR="00B6148F" w:rsidRDefault="00BE0964">
      <w:pPr>
        <w:overflowPunct/>
        <w:autoSpaceDE/>
        <w:autoSpaceDN/>
        <w:snapToGrid w:val="0"/>
        <w:spacing w:after="0" w:line="240" w:lineRule="auto"/>
        <w:textAlignment w:val="auto"/>
        <w:rPr>
          <w:rFonts w:eastAsia="SimSun"/>
          <w:lang w:val="en-US" w:eastAsia="zh-CN"/>
        </w:rPr>
      </w:pPr>
      <w:r>
        <w:rPr>
          <w:rFonts w:eastAsiaTheme="minorEastAsia" w:hint="eastAsia"/>
          <w:sz w:val="20"/>
          <w:lang w:val="en-US" w:eastAsia="zh-CN"/>
        </w:rPr>
        <w:t>In the RAN1 #91 meeting</w:t>
      </w:r>
      <w:r>
        <w:rPr>
          <w:rFonts w:eastAsiaTheme="minorEastAsia" w:hint="eastAsia"/>
          <w:sz w:val="20"/>
          <w:lang w:val="en-US" w:eastAsia="zh-CN"/>
        </w:rPr>
        <w:t>，</w:t>
      </w:r>
      <w:r>
        <w:rPr>
          <w:rFonts w:eastAsiaTheme="minorEastAsia" w:hint="eastAsia"/>
          <w:sz w:val="20"/>
          <w:lang w:val="en-US" w:eastAsia="zh-CN"/>
        </w:rPr>
        <w:t>the following agreements on UL transmission without grant were reached [1].</w:t>
      </w:r>
    </w:p>
    <w:p w:rsidR="00B6148F" w:rsidRDefault="00BE0964">
      <w:pPr>
        <w:spacing w:after="0" w:line="240" w:lineRule="auto"/>
        <w:rPr>
          <w:rFonts w:eastAsia="SimSun"/>
          <w:lang w:val="en-US" w:eastAsia="zh-CN"/>
        </w:rPr>
      </w:pPr>
      <w:r>
        <w:rPr>
          <w:rFonts w:eastAsia="SimSun" w:hint="eastAsia"/>
          <w:highlight w:val="green"/>
          <w:lang w:val="en-US" w:eastAsia="zh-CN"/>
        </w:rPr>
        <w:t>Agreement</w:t>
      </w:r>
      <w:r>
        <w:rPr>
          <w:highlight w:val="green"/>
        </w:rPr>
        <w:t>s</w:t>
      </w:r>
      <w:r>
        <w:t>:</w:t>
      </w:r>
    </w:p>
    <w:p w:rsidR="00B6148F" w:rsidRDefault="00BE0964">
      <w:pPr>
        <w:numPr>
          <w:ilvl w:val="0"/>
          <w:numId w:val="7"/>
        </w:numPr>
        <w:spacing w:after="0" w:line="240" w:lineRule="exact"/>
        <w:rPr>
          <w:rFonts w:eastAsia="SimSun"/>
          <w:sz w:val="20"/>
          <w:lang w:val="en-US" w:eastAsia="zh-CN"/>
        </w:rPr>
      </w:pPr>
      <w:r>
        <w:rPr>
          <w:rFonts w:eastAsia="SimSun"/>
          <w:sz w:val="20"/>
          <w:lang w:val="en-US" w:eastAsia="zh-CN"/>
        </w:rPr>
        <w:t xml:space="preserve">For UL transmission without UL grant,      </w:t>
      </w:r>
    </w:p>
    <w:p w:rsidR="00B6148F" w:rsidRDefault="00BE0964">
      <w:pPr>
        <w:numPr>
          <w:ilvl w:val="1"/>
          <w:numId w:val="8"/>
        </w:numPr>
        <w:tabs>
          <w:tab w:val="clear" w:pos="1440"/>
          <w:tab w:val="left" w:pos="1100"/>
          <w:tab w:val="left" w:pos="1540"/>
        </w:tabs>
        <w:overflowPunct/>
        <w:autoSpaceDE/>
        <w:autoSpaceDN/>
        <w:adjustRightInd/>
        <w:spacing w:after="0" w:line="240" w:lineRule="exact"/>
        <w:ind w:left="0" w:firstLine="840"/>
        <w:jc w:val="left"/>
        <w:textAlignment w:val="auto"/>
        <w:rPr>
          <w:sz w:val="20"/>
        </w:rPr>
      </w:pPr>
      <w:r>
        <w:rPr>
          <w:color w:val="000000"/>
          <w:sz w:val="20"/>
          <w:shd w:val="clear" w:color="auto" w:fill="FFFFFF"/>
        </w:rPr>
        <w:t>The n-</w:t>
      </w:r>
      <w:proofErr w:type="spellStart"/>
      <w:r>
        <w:rPr>
          <w:color w:val="000000"/>
          <w:sz w:val="20"/>
          <w:shd w:val="clear" w:color="auto" w:fill="FFFFFF"/>
        </w:rPr>
        <w:t>th</w:t>
      </w:r>
      <w:proofErr w:type="spellEnd"/>
      <w:r>
        <w:rPr>
          <w:color w:val="000000"/>
          <w:sz w:val="20"/>
          <w:shd w:val="clear" w:color="auto" w:fill="FFFFFF"/>
        </w:rPr>
        <w:t xml:space="preserve"> transmission occasion of a K repetitions is associated with the (</w:t>
      </w:r>
      <w:proofErr w:type="gramStart"/>
      <w:r>
        <w:rPr>
          <w:color w:val="000000"/>
          <w:sz w:val="20"/>
          <w:shd w:val="clear" w:color="auto" w:fill="FFFFFF"/>
        </w:rPr>
        <w:t>mod(</w:t>
      </w:r>
      <w:proofErr w:type="gramEnd"/>
      <w:r>
        <w:rPr>
          <w:color w:val="000000"/>
          <w:sz w:val="20"/>
          <w:shd w:val="clear" w:color="auto" w:fill="FFFFFF"/>
        </w:rPr>
        <w:t>n-1,4)+1)-</w:t>
      </w:r>
      <w:proofErr w:type="spellStart"/>
      <w:r>
        <w:rPr>
          <w:color w:val="000000"/>
          <w:sz w:val="20"/>
          <w:shd w:val="clear" w:color="auto" w:fill="FFFFFF"/>
        </w:rPr>
        <w:t>th</w:t>
      </w:r>
      <w:proofErr w:type="spellEnd"/>
      <w:r>
        <w:rPr>
          <w:color w:val="000000"/>
          <w:sz w:val="20"/>
          <w:shd w:val="clear" w:color="auto" w:fill="FFFFFF"/>
        </w:rPr>
        <w:t xml:space="preserve"> value in the configured RV sequence </w:t>
      </w:r>
      <w:r>
        <w:rPr>
          <w:b/>
          <w:color w:val="000000"/>
          <w:sz w:val="20"/>
          <w:shd w:val="clear" w:color="auto" w:fill="FFFFFF"/>
        </w:rPr>
        <w:t>{</w:t>
      </w:r>
      <w:r>
        <w:rPr>
          <w:bCs/>
          <w:color w:val="000000"/>
          <w:sz w:val="20"/>
          <w:shd w:val="clear" w:color="auto" w:fill="FFFFFF"/>
        </w:rPr>
        <w:t>RV1, RV2, RV3, RV4</w:t>
      </w:r>
      <w:r>
        <w:rPr>
          <w:b/>
          <w:color w:val="000000"/>
          <w:sz w:val="20"/>
          <w:shd w:val="clear" w:color="auto" w:fill="FFFFFF"/>
        </w:rPr>
        <w:t>}, </w:t>
      </w:r>
      <w:r>
        <w:rPr>
          <w:color w:val="000000"/>
          <w:sz w:val="20"/>
          <w:shd w:val="clear" w:color="auto" w:fill="FFFFFF"/>
        </w:rPr>
        <w:t>where n=1, 2, …, K.</w:t>
      </w:r>
    </w:p>
    <w:p w:rsidR="00B6148F" w:rsidRDefault="00BE0964">
      <w:pPr>
        <w:numPr>
          <w:ilvl w:val="1"/>
          <w:numId w:val="8"/>
        </w:numPr>
        <w:tabs>
          <w:tab w:val="clear" w:pos="1440"/>
          <w:tab w:val="left" w:pos="1100"/>
        </w:tabs>
        <w:overflowPunct/>
        <w:autoSpaceDE/>
        <w:autoSpaceDN/>
        <w:adjustRightInd/>
        <w:spacing w:after="0" w:line="240" w:lineRule="exact"/>
        <w:ind w:left="0" w:firstLine="840"/>
        <w:jc w:val="left"/>
        <w:textAlignment w:val="auto"/>
        <w:rPr>
          <w:sz w:val="20"/>
        </w:rPr>
      </w:pPr>
      <w:r>
        <w:rPr>
          <w:color w:val="000000"/>
          <w:sz w:val="20"/>
          <w:shd w:val="clear" w:color="auto" w:fill="FFFFFF"/>
        </w:rPr>
        <w:t>For RV sequence {</w:t>
      </w:r>
      <w:bookmarkStart w:id="0" w:name="OLE_LINK2"/>
      <w:r>
        <w:rPr>
          <w:color w:val="000000"/>
          <w:sz w:val="20"/>
          <w:shd w:val="clear" w:color="auto" w:fill="FFFFFF"/>
        </w:rPr>
        <w:t>0, 2, 3, 1</w:t>
      </w:r>
      <w:bookmarkEnd w:id="0"/>
      <w:r>
        <w:rPr>
          <w:color w:val="000000"/>
          <w:sz w:val="20"/>
          <w:shd w:val="clear" w:color="auto" w:fill="FFFFFF"/>
        </w:rPr>
        <w:t>},</w:t>
      </w:r>
    </w:p>
    <w:p w:rsidR="00B6148F" w:rsidRDefault="00BE0964">
      <w:pPr>
        <w:numPr>
          <w:ilvl w:val="2"/>
          <w:numId w:val="8"/>
        </w:numPr>
        <w:tabs>
          <w:tab w:val="clear" w:pos="2160"/>
          <w:tab w:val="left" w:pos="1540"/>
          <w:tab w:val="left" w:pos="1760"/>
          <w:tab w:val="left" w:pos="1980"/>
        </w:tabs>
        <w:overflowPunct/>
        <w:autoSpaceDE/>
        <w:autoSpaceDN/>
        <w:adjustRightInd/>
        <w:spacing w:after="0" w:line="240" w:lineRule="exact"/>
        <w:ind w:left="0" w:firstLine="1480"/>
        <w:jc w:val="left"/>
        <w:textAlignment w:val="auto"/>
        <w:rPr>
          <w:sz w:val="20"/>
        </w:rPr>
      </w:pPr>
      <w:r>
        <w:rPr>
          <w:color w:val="000000"/>
          <w:sz w:val="20"/>
          <w:shd w:val="clear" w:color="auto" w:fill="FFFFFF"/>
        </w:rPr>
        <w:t>The initial transmission of a TB shall start at the first transmission occasion of the K repetitions.</w:t>
      </w:r>
    </w:p>
    <w:p w:rsidR="00B6148F" w:rsidRDefault="00BE0964">
      <w:pPr>
        <w:numPr>
          <w:ilvl w:val="1"/>
          <w:numId w:val="8"/>
        </w:numPr>
        <w:tabs>
          <w:tab w:val="left" w:pos="1100"/>
          <w:tab w:val="left" w:pos="1540"/>
        </w:tabs>
        <w:overflowPunct/>
        <w:autoSpaceDE/>
        <w:autoSpaceDN/>
        <w:adjustRightInd/>
        <w:spacing w:after="0" w:line="240" w:lineRule="exact"/>
        <w:ind w:left="0" w:firstLine="840"/>
        <w:jc w:val="left"/>
        <w:textAlignment w:val="auto"/>
        <w:rPr>
          <w:sz w:val="20"/>
        </w:rPr>
      </w:pPr>
      <w:r>
        <w:rPr>
          <w:color w:val="000000"/>
          <w:sz w:val="20"/>
          <w:shd w:val="clear" w:color="auto" w:fill="FFFFFF"/>
        </w:rPr>
        <w:t>For RV sequence {0, 3, 0, 3},</w:t>
      </w:r>
    </w:p>
    <w:p w:rsidR="00B6148F" w:rsidRDefault="00BE0964">
      <w:pPr>
        <w:numPr>
          <w:ilvl w:val="2"/>
          <w:numId w:val="9"/>
        </w:numPr>
        <w:tabs>
          <w:tab w:val="left" w:pos="1760"/>
        </w:tabs>
        <w:overflowPunct/>
        <w:autoSpaceDE/>
        <w:autoSpaceDN/>
        <w:adjustRightInd/>
        <w:spacing w:after="0" w:line="240" w:lineRule="exact"/>
        <w:ind w:left="0" w:firstLine="1480"/>
        <w:jc w:val="left"/>
        <w:textAlignment w:val="auto"/>
        <w:rPr>
          <w:sz w:val="20"/>
        </w:rPr>
      </w:pPr>
      <w:r>
        <w:rPr>
          <w:color w:val="000000"/>
          <w:sz w:val="20"/>
          <w:shd w:val="clear" w:color="auto" w:fill="FFFFFF"/>
        </w:rPr>
        <w:t>The initial transmission of a TB can start at any of the transmission occasions of the K repetitions that are associated with RV=0.</w:t>
      </w:r>
    </w:p>
    <w:p w:rsidR="00B6148F" w:rsidRDefault="00BE0964">
      <w:pPr>
        <w:numPr>
          <w:ilvl w:val="1"/>
          <w:numId w:val="8"/>
        </w:numPr>
        <w:tabs>
          <w:tab w:val="clear" w:pos="1440"/>
          <w:tab w:val="left" w:pos="1100"/>
          <w:tab w:val="left" w:pos="1320"/>
          <w:tab w:val="left" w:pos="1540"/>
        </w:tabs>
        <w:overflowPunct/>
        <w:autoSpaceDE/>
        <w:autoSpaceDN/>
        <w:adjustRightInd/>
        <w:spacing w:after="0" w:line="240" w:lineRule="exact"/>
        <w:ind w:left="0" w:firstLine="840"/>
        <w:jc w:val="left"/>
        <w:textAlignment w:val="auto"/>
        <w:rPr>
          <w:sz w:val="20"/>
        </w:rPr>
      </w:pPr>
      <w:r>
        <w:rPr>
          <w:color w:val="000000"/>
          <w:sz w:val="20"/>
          <w:shd w:val="clear" w:color="auto" w:fill="FFFFFF"/>
        </w:rPr>
        <w:t>For RV sequence {0, 0, 0, 0},</w:t>
      </w:r>
    </w:p>
    <w:p w:rsidR="00B6148F" w:rsidRDefault="00BE0964">
      <w:pPr>
        <w:numPr>
          <w:ilvl w:val="2"/>
          <w:numId w:val="10"/>
        </w:numPr>
        <w:tabs>
          <w:tab w:val="left" w:pos="1760"/>
        </w:tabs>
        <w:overflowPunct/>
        <w:autoSpaceDE/>
        <w:autoSpaceDN/>
        <w:adjustRightInd/>
        <w:spacing w:after="0" w:line="240" w:lineRule="exact"/>
        <w:ind w:left="0" w:firstLine="1480"/>
        <w:jc w:val="left"/>
        <w:textAlignment w:val="auto"/>
        <w:rPr>
          <w:sz w:val="20"/>
        </w:rPr>
      </w:pPr>
      <w:r>
        <w:rPr>
          <w:color w:val="000000"/>
          <w:sz w:val="20"/>
          <w:shd w:val="clear" w:color="auto" w:fill="FFFFFF"/>
        </w:rPr>
        <w:t>The initial transmission of a TB can start at any of the transmission occasions of the K repetitions when K=1, 2 or 4;</w:t>
      </w:r>
    </w:p>
    <w:p w:rsidR="00B6148F" w:rsidRDefault="00BE0964">
      <w:pPr>
        <w:numPr>
          <w:ilvl w:val="2"/>
          <w:numId w:val="10"/>
        </w:numPr>
        <w:tabs>
          <w:tab w:val="left" w:pos="1760"/>
          <w:tab w:val="left" w:pos="2420"/>
          <w:tab w:val="left" w:pos="3080"/>
        </w:tabs>
        <w:overflowPunct/>
        <w:autoSpaceDE/>
        <w:autoSpaceDN/>
        <w:adjustRightInd/>
        <w:spacing w:after="0" w:line="240" w:lineRule="exact"/>
        <w:ind w:left="0" w:firstLine="1480"/>
        <w:jc w:val="left"/>
        <w:textAlignment w:val="auto"/>
        <w:rPr>
          <w:sz w:val="20"/>
        </w:rPr>
      </w:pPr>
      <w:r>
        <w:rPr>
          <w:color w:val="000000"/>
          <w:sz w:val="20"/>
          <w:shd w:val="clear" w:color="auto" w:fill="FFFFFF"/>
        </w:rPr>
        <w:t>The initial transmission of a TB can start at any of the transmission occasions of the K repetitions, except</w:t>
      </w:r>
      <w:r>
        <w:rPr>
          <w:strike/>
          <w:color w:val="000000"/>
          <w:sz w:val="20"/>
          <w:shd w:val="clear" w:color="auto" w:fill="FFFFFF"/>
        </w:rPr>
        <w:t> </w:t>
      </w:r>
      <w:r>
        <w:rPr>
          <w:color w:val="000000"/>
          <w:sz w:val="20"/>
          <w:shd w:val="clear" w:color="auto" w:fill="FFFFFF"/>
        </w:rPr>
        <w:t>the last transmission occasion when K=8.</w:t>
      </w:r>
    </w:p>
    <w:p w:rsidR="00B6148F" w:rsidRDefault="00BE0964">
      <w:pPr>
        <w:numPr>
          <w:ilvl w:val="1"/>
          <w:numId w:val="8"/>
        </w:numPr>
        <w:tabs>
          <w:tab w:val="clear" w:pos="1440"/>
          <w:tab w:val="left" w:pos="1100"/>
          <w:tab w:val="left" w:pos="1760"/>
          <w:tab w:val="left" w:pos="2200"/>
        </w:tabs>
        <w:overflowPunct/>
        <w:autoSpaceDE/>
        <w:autoSpaceDN/>
        <w:adjustRightInd/>
        <w:spacing w:after="0" w:line="240" w:lineRule="exact"/>
        <w:ind w:left="0" w:firstLine="840"/>
        <w:jc w:val="left"/>
        <w:textAlignment w:val="auto"/>
        <w:rPr>
          <w:sz w:val="20"/>
        </w:rPr>
      </w:pPr>
      <w:r>
        <w:rPr>
          <w:color w:val="000000"/>
          <w:sz w:val="20"/>
          <w:shd w:val="clear" w:color="auto" w:fill="FFFFFF"/>
        </w:rPr>
        <w:t>For any RV sequence, repetition end at the last transmission occasion within the period P.</w:t>
      </w:r>
    </w:p>
    <w:p w:rsidR="00B6148F" w:rsidRDefault="00BE0964">
      <w:pPr>
        <w:numPr>
          <w:ilvl w:val="1"/>
          <w:numId w:val="8"/>
        </w:numPr>
        <w:tabs>
          <w:tab w:val="left" w:pos="1100"/>
        </w:tabs>
        <w:overflowPunct/>
        <w:autoSpaceDE/>
        <w:autoSpaceDN/>
        <w:adjustRightInd/>
        <w:spacing w:after="0" w:line="240" w:lineRule="exact"/>
        <w:ind w:left="0" w:firstLine="840"/>
        <w:jc w:val="left"/>
        <w:textAlignment w:val="auto"/>
        <w:rPr>
          <w:sz w:val="20"/>
        </w:rPr>
      </w:pPr>
      <w:r>
        <w:rPr>
          <w:color w:val="000000"/>
          <w:sz w:val="20"/>
          <w:shd w:val="clear" w:color="auto" w:fill="FFFFFF"/>
        </w:rPr>
        <w:t xml:space="preserve">Note: The transmission occasion (TO) refers to the time domain resource allocation of one </w:t>
      </w:r>
      <w:r w:rsidR="005D6FAC">
        <w:rPr>
          <w:rFonts w:eastAsia="SimSun"/>
          <w:color w:val="000000"/>
          <w:sz w:val="20"/>
          <w:shd w:val="clear" w:color="auto" w:fill="FFFFFF"/>
          <w:lang w:val="en-US" w:eastAsia="zh-CN"/>
        </w:rPr>
        <w:t>repetition</w:t>
      </w:r>
      <w:r>
        <w:rPr>
          <w:color w:val="000000"/>
          <w:sz w:val="20"/>
          <w:shd w:val="clear" w:color="auto" w:fill="FFFFFF"/>
        </w:rPr>
        <w:t xml:space="preserve"> in an aggregation with factor K where the aggregated transmission occasions start in resource</w:t>
      </w:r>
      <w:r>
        <w:rPr>
          <w:strike/>
          <w:color w:val="000000"/>
          <w:sz w:val="20"/>
          <w:shd w:val="clear" w:color="auto" w:fill="FFFFFF"/>
        </w:rPr>
        <w:t>s</w:t>
      </w:r>
      <w:r>
        <w:rPr>
          <w:color w:val="000000"/>
          <w:sz w:val="20"/>
          <w:shd w:val="clear" w:color="auto" w:fill="FFFFFF"/>
        </w:rPr>
        <w:t> configured by the offset and the period.</w:t>
      </w:r>
    </w:p>
    <w:p w:rsidR="00B6148F" w:rsidRDefault="00BE0964">
      <w:pPr>
        <w:spacing w:after="0" w:line="240" w:lineRule="auto"/>
        <w:rPr>
          <w:rFonts w:eastAsia="SimSun"/>
          <w:lang w:val="en-US" w:eastAsia="zh-CN"/>
        </w:rPr>
      </w:pPr>
      <w:r>
        <w:rPr>
          <w:rFonts w:eastAsia="SimSun" w:hint="eastAsia"/>
          <w:highlight w:val="green"/>
          <w:lang w:val="en-US" w:eastAsia="zh-CN"/>
        </w:rPr>
        <w:t>Agreement</w:t>
      </w:r>
      <w:r>
        <w:rPr>
          <w:highlight w:val="green"/>
        </w:rPr>
        <w:t>s</w:t>
      </w:r>
      <w:r>
        <w:t>:</w:t>
      </w:r>
    </w:p>
    <w:p w:rsidR="00B6148F" w:rsidRDefault="00BE0964">
      <w:pPr>
        <w:numPr>
          <w:ilvl w:val="0"/>
          <w:numId w:val="7"/>
        </w:numPr>
        <w:spacing w:after="0" w:line="0" w:lineRule="atLeast"/>
        <w:rPr>
          <w:sz w:val="20"/>
          <w:lang w:val="en-US"/>
        </w:rPr>
      </w:pPr>
      <w:r>
        <w:rPr>
          <w:rFonts w:eastAsia="SimSun" w:hint="eastAsia"/>
          <w:sz w:val="20"/>
          <w:lang w:val="en-US" w:eastAsia="zh-CN"/>
        </w:rPr>
        <w:t xml:space="preserve">For UL transmission without UL grant, the initial transmission of the K </w:t>
      </w:r>
      <w:bookmarkStart w:id="1" w:name="OLE_LINK3"/>
      <w:r>
        <w:rPr>
          <w:rFonts w:eastAsia="SimSun" w:hint="eastAsia"/>
          <w:sz w:val="20"/>
          <w:lang w:val="en-US" w:eastAsia="zh-CN"/>
        </w:rPr>
        <w:t xml:space="preserve">repetitions </w:t>
      </w:r>
      <w:bookmarkEnd w:id="1"/>
      <w:r>
        <w:rPr>
          <w:rFonts w:eastAsia="SimSun" w:hint="eastAsia"/>
          <w:sz w:val="20"/>
          <w:lang w:val="en-US" w:eastAsia="zh-CN"/>
        </w:rPr>
        <w:t>of a TB can start at any configured transmission occasion within a period P, and repetitions end at the last transmission occasion within the period P, whe</w:t>
      </w:r>
      <w:bookmarkStart w:id="2" w:name="_GoBack"/>
      <w:bookmarkEnd w:id="2"/>
      <w:r>
        <w:rPr>
          <w:rFonts w:eastAsia="SimSun" w:hint="eastAsia"/>
          <w:sz w:val="20"/>
          <w:lang w:val="en-US" w:eastAsia="zh-CN"/>
        </w:rPr>
        <w:t xml:space="preserve">n the UE is configured with RV sequence of {0,0,0,0} , </w:t>
      </w:r>
    </w:p>
    <w:p w:rsidR="00B6148F" w:rsidRDefault="00BE0964">
      <w:pPr>
        <w:numPr>
          <w:ilvl w:val="0"/>
          <w:numId w:val="11"/>
        </w:numPr>
        <w:tabs>
          <w:tab w:val="left" w:pos="1100"/>
          <w:tab w:val="left" w:pos="1540"/>
        </w:tabs>
        <w:spacing w:after="0" w:line="0" w:lineRule="atLeast"/>
        <w:ind w:firstLine="240"/>
        <w:rPr>
          <w:sz w:val="20"/>
          <w:lang w:val="en-US"/>
        </w:rPr>
      </w:pPr>
      <w:r>
        <w:rPr>
          <w:rFonts w:eastAsia="SimSun" w:hint="eastAsia"/>
          <w:sz w:val="20"/>
          <w:lang w:val="en-US" w:eastAsia="zh-CN"/>
        </w:rPr>
        <w:t>Frequency hopping offset(s) in frequency domain is/are explicitly configured by UE-specific RRC signaling</w:t>
      </w:r>
    </w:p>
    <w:p w:rsidR="00B6148F" w:rsidRDefault="00BE0964">
      <w:pPr>
        <w:numPr>
          <w:ilvl w:val="0"/>
          <w:numId w:val="11"/>
        </w:numPr>
        <w:tabs>
          <w:tab w:val="left" w:pos="1100"/>
          <w:tab w:val="left" w:pos="1540"/>
        </w:tabs>
        <w:spacing w:after="0" w:line="0" w:lineRule="atLeast"/>
        <w:ind w:firstLine="240"/>
        <w:rPr>
          <w:sz w:val="20"/>
          <w:lang w:val="en-US"/>
        </w:rPr>
      </w:pPr>
      <w:r>
        <w:rPr>
          <w:rFonts w:eastAsia="SimSun" w:hint="eastAsia"/>
          <w:sz w:val="20"/>
          <w:lang w:val="en-US" w:eastAsia="zh-CN"/>
        </w:rPr>
        <w:t xml:space="preserve">Explicit frequency hopping flag is included into DCI format scheduling/activating UL transmission </w:t>
      </w:r>
    </w:p>
    <w:p w:rsidR="00B6148F" w:rsidRDefault="00BE0964">
      <w:pPr>
        <w:numPr>
          <w:ilvl w:val="0"/>
          <w:numId w:val="7"/>
        </w:numPr>
        <w:spacing w:after="0" w:line="0" w:lineRule="atLeast"/>
        <w:rPr>
          <w:sz w:val="20"/>
          <w:lang w:val="en-US"/>
        </w:rPr>
      </w:pPr>
      <w:r>
        <w:rPr>
          <w:rFonts w:eastAsia="SimSun" w:hint="eastAsia"/>
          <w:sz w:val="20"/>
          <w:lang w:val="en-US" w:eastAsia="zh-CN"/>
        </w:rPr>
        <w:t>If the frequency hopping flag is enabled, the following number of hopping bits are taken from the resource allocation Type 1 indication field:</w:t>
      </w:r>
    </w:p>
    <w:p w:rsidR="00B6148F" w:rsidRDefault="00BE0964">
      <w:pPr>
        <w:numPr>
          <w:ilvl w:val="0"/>
          <w:numId w:val="12"/>
        </w:numPr>
        <w:tabs>
          <w:tab w:val="left" w:pos="1100"/>
          <w:tab w:val="left" w:pos="1320"/>
        </w:tabs>
        <w:spacing w:after="0" w:line="0" w:lineRule="atLeast"/>
        <w:ind w:firstLine="240"/>
        <w:rPr>
          <w:rFonts w:eastAsia="SimSun"/>
          <w:sz w:val="20"/>
          <w:lang w:val="en-US" w:eastAsia="zh-CN"/>
        </w:rPr>
      </w:pPr>
      <w:r>
        <w:rPr>
          <w:rFonts w:eastAsia="SimSun" w:hint="eastAsia"/>
          <w:sz w:val="20"/>
          <w:lang w:val="en-US" w:eastAsia="zh-CN"/>
        </w:rPr>
        <w:t>1 bit:</w:t>
      </w:r>
      <w:r w:rsidR="00782687">
        <w:rPr>
          <w:rFonts w:eastAsia="SimSun"/>
          <w:sz w:val="20"/>
          <w:lang w:val="en-US" w:eastAsia="zh-CN"/>
        </w:rPr>
        <w:t xml:space="preserve"> </w:t>
      </w:r>
      <w:r>
        <w:rPr>
          <w:rFonts w:eastAsia="SimSun" w:hint="eastAsia"/>
          <w:sz w:val="20"/>
          <w:lang w:val="en-US" w:eastAsia="zh-CN"/>
        </w:rPr>
        <w:t>if the active BWP less than X1 PRB</w:t>
      </w:r>
    </w:p>
    <w:p w:rsidR="00B6148F" w:rsidRDefault="00BE0964">
      <w:pPr>
        <w:numPr>
          <w:ilvl w:val="0"/>
          <w:numId w:val="13"/>
        </w:numPr>
        <w:tabs>
          <w:tab w:val="left" w:pos="1100"/>
          <w:tab w:val="left" w:pos="1320"/>
        </w:tabs>
        <w:spacing w:after="0" w:line="0" w:lineRule="atLeast"/>
        <w:ind w:firstLine="680"/>
        <w:rPr>
          <w:rFonts w:eastAsia="SimSun"/>
          <w:sz w:val="20"/>
          <w:lang w:val="en-US" w:eastAsia="zh-CN"/>
        </w:rPr>
      </w:pPr>
      <w:r>
        <w:rPr>
          <w:rFonts w:eastAsia="SimSun" w:hint="eastAsia"/>
          <w:sz w:val="20"/>
          <w:lang w:val="en-US" w:eastAsia="zh-CN"/>
        </w:rPr>
        <w:t xml:space="preserve">  To indicate one of two RRC configured offsets</w:t>
      </w:r>
    </w:p>
    <w:p w:rsidR="00B6148F" w:rsidRDefault="00BE0964">
      <w:pPr>
        <w:numPr>
          <w:ilvl w:val="0"/>
          <w:numId w:val="12"/>
        </w:numPr>
        <w:tabs>
          <w:tab w:val="left" w:pos="1100"/>
          <w:tab w:val="left" w:pos="1320"/>
        </w:tabs>
        <w:spacing w:after="0" w:line="0" w:lineRule="atLeast"/>
        <w:ind w:firstLine="240"/>
        <w:rPr>
          <w:rFonts w:eastAsia="SimSun"/>
          <w:sz w:val="20"/>
          <w:lang w:val="en-US" w:eastAsia="zh-CN"/>
        </w:rPr>
      </w:pPr>
      <w:r>
        <w:rPr>
          <w:rFonts w:eastAsia="SimSun" w:hint="eastAsia"/>
          <w:sz w:val="20"/>
          <w:lang w:val="en-US" w:eastAsia="zh-CN"/>
        </w:rPr>
        <w:t xml:space="preserve">2 bit: if the active BWP is larger or equal than X1 </w:t>
      </w:r>
    </w:p>
    <w:p w:rsidR="00B6148F" w:rsidRDefault="00BE0964">
      <w:pPr>
        <w:numPr>
          <w:ilvl w:val="0"/>
          <w:numId w:val="14"/>
        </w:numPr>
        <w:tabs>
          <w:tab w:val="left" w:pos="1100"/>
          <w:tab w:val="left" w:pos="1320"/>
        </w:tabs>
        <w:spacing w:after="0" w:line="0" w:lineRule="atLeast"/>
        <w:ind w:firstLine="680"/>
        <w:rPr>
          <w:rFonts w:eastAsia="SimSun"/>
          <w:sz w:val="20"/>
          <w:lang w:val="en-US" w:eastAsia="zh-CN"/>
        </w:rPr>
      </w:pPr>
      <w:r>
        <w:rPr>
          <w:rFonts w:eastAsia="SimSun" w:hint="eastAsia"/>
          <w:sz w:val="20"/>
          <w:lang w:val="en-US" w:eastAsia="zh-CN"/>
        </w:rPr>
        <w:t xml:space="preserve">  To indicated one of four RRC configured offsets</w:t>
      </w:r>
    </w:p>
    <w:p w:rsidR="00B6148F" w:rsidRDefault="00BE0964">
      <w:pPr>
        <w:numPr>
          <w:ilvl w:val="0"/>
          <w:numId w:val="12"/>
        </w:numPr>
        <w:tabs>
          <w:tab w:val="left" w:pos="1100"/>
          <w:tab w:val="left" w:pos="1320"/>
        </w:tabs>
        <w:spacing w:after="0" w:line="240" w:lineRule="auto"/>
        <w:ind w:firstLine="240"/>
        <w:rPr>
          <w:sz w:val="20"/>
          <w:lang w:val="en-US" w:eastAsia="zh-CN"/>
        </w:rPr>
      </w:pPr>
      <w:r>
        <w:rPr>
          <w:rFonts w:eastAsia="SimSun" w:hint="eastAsia"/>
          <w:sz w:val="20"/>
          <w:lang w:val="en-US" w:eastAsia="zh-CN"/>
        </w:rPr>
        <w:t>The value of X1 is fixed in the spec with a value of [50]</w:t>
      </w:r>
    </w:p>
    <w:p w:rsidR="00B6148F" w:rsidRDefault="00BE0964">
      <w:pPr>
        <w:overflowPunct/>
        <w:autoSpaceDE/>
        <w:autoSpaceDN/>
        <w:snapToGrid w:val="0"/>
        <w:spacing w:afterLines="50" w:line="240" w:lineRule="auto"/>
        <w:textAlignment w:val="auto"/>
        <w:rPr>
          <w:sz w:val="20"/>
          <w:lang w:val="en-US" w:eastAsia="zh-CN"/>
        </w:rPr>
      </w:pPr>
      <w:r>
        <w:rPr>
          <w:sz w:val="20"/>
          <w:lang w:val="en-US" w:eastAsia="zh-CN"/>
        </w:rPr>
        <w:t>In this contribution, we discuss the</w:t>
      </w:r>
      <w:r>
        <w:rPr>
          <w:rFonts w:hint="eastAsia"/>
          <w:sz w:val="20"/>
          <w:lang w:val="en-US" w:eastAsia="zh-CN"/>
        </w:rPr>
        <w:t xml:space="preserve"> remaining issues of UL transmission without grant</w:t>
      </w:r>
      <w:r>
        <w:rPr>
          <w:sz w:val="20"/>
          <w:lang w:val="en-US" w:eastAsia="zh-CN"/>
        </w:rPr>
        <w:t xml:space="preserve"> where we </w:t>
      </w:r>
      <w:r>
        <w:rPr>
          <w:rFonts w:hint="eastAsia"/>
          <w:sz w:val="20"/>
          <w:lang w:val="en-US" w:eastAsia="zh-CN"/>
        </w:rPr>
        <w:t xml:space="preserve">focus on frequency hopping and interaction with </w:t>
      </w:r>
      <w:r>
        <w:rPr>
          <w:rFonts w:eastAsia="SimSun" w:hint="eastAsia"/>
          <w:sz w:val="20"/>
          <w:lang w:val="en-US" w:eastAsia="zh-CN"/>
        </w:rPr>
        <w:t>SFI</w:t>
      </w:r>
      <w:r>
        <w:rPr>
          <w:sz w:val="20"/>
          <w:lang w:val="en-US" w:eastAsia="zh-CN"/>
        </w:rPr>
        <w:t xml:space="preserve"> for UL transmission without grant.</w:t>
      </w:r>
    </w:p>
    <w:p w:rsidR="00B6148F" w:rsidRDefault="00BE0964">
      <w:pPr>
        <w:pStyle w:val="Heading1"/>
        <w:pBdr>
          <w:top w:val="single" w:sz="12" w:space="13" w:color="auto"/>
        </w:pBdr>
        <w:snapToGrid w:val="0"/>
        <w:spacing w:before="0" w:after="120"/>
        <w:ind w:left="619" w:hanging="619"/>
        <w:rPr>
          <w:lang w:eastAsia="zh-CN"/>
        </w:rPr>
      </w:pPr>
      <w:r>
        <w:rPr>
          <w:rFonts w:eastAsiaTheme="minorEastAsia" w:hint="eastAsia"/>
          <w:lang w:val="en-US" w:eastAsia="zh-CN"/>
        </w:rPr>
        <w:lastRenderedPageBreak/>
        <w:t>UL transmission without grant</w:t>
      </w:r>
    </w:p>
    <w:p w:rsidR="00B6148F" w:rsidRDefault="00BE0964">
      <w:pPr>
        <w:pStyle w:val="Heading2"/>
      </w:pPr>
      <w:r>
        <w:rPr>
          <w:rFonts w:hint="eastAsia"/>
        </w:rPr>
        <w:t>Frequency hopping for inter-transmission occasion</w:t>
      </w:r>
    </w:p>
    <w:p w:rsidR="00B6148F" w:rsidRDefault="00BE0964" w:rsidP="00782687">
      <w:pPr>
        <w:snapToGrid w:val="0"/>
        <w:spacing w:after="0" w:line="264" w:lineRule="auto"/>
        <w:rPr>
          <w:rFonts w:eastAsia="SimSun"/>
          <w:color w:val="000000"/>
          <w:sz w:val="20"/>
          <w:shd w:val="clear" w:color="auto" w:fill="FFFFFF"/>
          <w:lang w:val="en-US" w:eastAsia="zh-CN"/>
        </w:rPr>
      </w:pPr>
      <w:r>
        <w:rPr>
          <w:rFonts w:eastAsia="SimSun"/>
          <w:sz w:val="20"/>
          <w:lang w:val="en-US" w:eastAsia="zh-CN"/>
        </w:rPr>
        <w:t>In the RAN1#91 meeting, it was agreed tha</w:t>
      </w:r>
      <w:r w:rsidR="00782687">
        <w:rPr>
          <w:rFonts w:eastAsia="SimSun"/>
          <w:sz w:val="20"/>
          <w:lang w:val="en-US" w:eastAsia="zh-CN"/>
        </w:rPr>
        <w:t>t hopping offsets are RRC signa</w:t>
      </w:r>
      <w:r>
        <w:rPr>
          <w:rFonts w:eastAsia="SimSun"/>
          <w:sz w:val="20"/>
          <w:lang w:val="en-US" w:eastAsia="zh-CN"/>
        </w:rPr>
        <w:t xml:space="preserve">led for both grant-based, Type 1 and Type 2 UL transmission without grant. And </w:t>
      </w:r>
      <w:r w:rsidR="00780EF0">
        <w:rPr>
          <w:rFonts w:eastAsia="SimSun"/>
          <w:sz w:val="20"/>
          <w:lang w:val="en-US" w:eastAsia="zh-CN"/>
        </w:rPr>
        <w:t>i</w:t>
      </w:r>
      <w:r>
        <w:rPr>
          <w:rFonts w:eastAsia="SimSun"/>
          <w:sz w:val="20"/>
          <w:lang w:val="en-US" w:eastAsia="zh-CN"/>
        </w:rPr>
        <w:t xml:space="preserve">ntra-slot and </w:t>
      </w:r>
      <w:r w:rsidR="00780EF0">
        <w:rPr>
          <w:rFonts w:eastAsia="SimSun"/>
          <w:sz w:val="20"/>
          <w:lang w:val="en-US" w:eastAsia="zh-CN"/>
        </w:rPr>
        <w:t>i</w:t>
      </w:r>
      <w:r>
        <w:rPr>
          <w:rFonts w:eastAsia="SimSun"/>
          <w:sz w:val="20"/>
          <w:lang w:val="en-US" w:eastAsia="zh-CN"/>
        </w:rPr>
        <w:t>nter-slot FH will not be enabled at the same time for a given carrier. However, hopping acr</w:t>
      </w:r>
      <w:r w:rsidR="00782687">
        <w:rPr>
          <w:rFonts w:eastAsia="SimSun"/>
          <w:sz w:val="20"/>
          <w:lang w:val="en-US" w:eastAsia="zh-CN"/>
        </w:rPr>
        <w:t>oss transmission occasion was not</w:t>
      </w:r>
      <w:r>
        <w:rPr>
          <w:rFonts w:eastAsia="SimSun"/>
          <w:sz w:val="20"/>
          <w:lang w:val="en-US" w:eastAsia="zh-CN"/>
        </w:rPr>
        <w:t xml:space="preserve"> </w:t>
      </w:r>
      <w:r w:rsidR="00780EF0">
        <w:rPr>
          <w:rFonts w:eastAsia="SimSun"/>
          <w:sz w:val="20"/>
          <w:lang w:val="en-US" w:eastAsia="zh-CN"/>
        </w:rPr>
        <w:t xml:space="preserve">fully </w:t>
      </w:r>
      <w:r>
        <w:rPr>
          <w:rFonts w:eastAsia="SimSun"/>
          <w:sz w:val="20"/>
          <w:lang w:val="en-US" w:eastAsia="zh-CN"/>
        </w:rPr>
        <w:t>discussed.</w:t>
      </w:r>
      <w:r w:rsidR="00782687">
        <w:rPr>
          <w:rFonts w:eastAsia="SimSun"/>
          <w:sz w:val="20"/>
          <w:lang w:val="en-US" w:eastAsia="zh-CN"/>
        </w:rPr>
        <w:t xml:space="preserve"> </w:t>
      </w:r>
      <w:r>
        <w:rPr>
          <w:rFonts w:eastAsia="SimSun"/>
          <w:sz w:val="20"/>
          <w:lang w:val="en-US" w:eastAsia="zh-CN"/>
        </w:rPr>
        <w:t xml:space="preserve">As listed in </w:t>
      </w:r>
      <w:r>
        <w:rPr>
          <w:rFonts w:eastAsia="SimSun" w:hint="eastAsia"/>
          <w:sz w:val="20"/>
          <w:lang w:val="en-US" w:eastAsia="zh-CN"/>
        </w:rPr>
        <w:t>TS</w:t>
      </w:r>
      <w:r w:rsidR="00782687">
        <w:rPr>
          <w:rFonts w:eastAsia="SimSun"/>
          <w:sz w:val="20"/>
          <w:lang w:val="en-US" w:eastAsia="zh-CN"/>
        </w:rPr>
        <w:t xml:space="preserve"> </w:t>
      </w:r>
      <w:r>
        <w:rPr>
          <w:rFonts w:eastAsia="SimSun"/>
          <w:sz w:val="20"/>
          <w:lang w:val="en-US" w:eastAsia="zh-CN"/>
        </w:rPr>
        <w:t xml:space="preserve">38.214, the start location of the </w:t>
      </w:r>
      <w:r>
        <w:rPr>
          <w:color w:val="000000"/>
          <w:sz w:val="20"/>
          <w:shd w:val="clear" w:color="auto" w:fill="FFFFFF"/>
        </w:rPr>
        <w:t>initial transmission of a TB</w:t>
      </w:r>
      <w:r>
        <w:rPr>
          <w:rFonts w:eastAsia="SimSun"/>
          <w:color w:val="000000"/>
          <w:sz w:val="20"/>
          <w:shd w:val="clear" w:color="auto" w:fill="FFFFFF"/>
          <w:lang w:val="en-US" w:eastAsia="zh-CN"/>
        </w:rPr>
        <w:t xml:space="preserve"> is configured by the </w:t>
      </w:r>
      <w:r>
        <w:rPr>
          <w:color w:val="000000"/>
          <w:sz w:val="20"/>
          <w:shd w:val="clear" w:color="auto" w:fill="FFFFFF"/>
        </w:rPr>
        <w:t>transmission occasion</w:t>
      </w:r>
      <w:r>
        <w:rPr>
          <w:rFonts w:eastAsia="SimSun"/>
          <w:color w:val="000000"/>
          <w:sz w:val="20"/>
          <w:shd w:val="clear" w:color="auto" w:fill="FFFFFF"/>
          <w:lang w:val="en-US" w:eastAsia="zh-CN"/>
        </w:rPr>
        <w:t xml:space="preserve"> and RV sequence. So </w:t>
      </w:r>
      <w:r w:rsidR="00C444CA">
        <w:rPr>
          <w:rFonts w:eastAsia="SimSun"/>
          <w:color w:val="000000"/>
          <w:sz w:val="20"/>
          <w:shd w:val="clear" w:color="auto" w:fill="FFFFFF"/>
          <w:lang w:val="en-US" w:eastAsia="zh-CN"/>
        </w:rPr>
        <w:t xml:space="preserve">it is natural to design the frequency hopping pattern </w:t>
      </w:r>
      <w:r>
        <w:rPr>
          <w:rFonts w:eastAsia="SimSun"/>
          <w:color w:val="000000"/>
          <w:sz w:val="20"/>
          <w:shd w:val="clear" w:color="auto" w:fill="FFFFFF"/>
          <w:lang w:val="en-US" w:eastAsia="zh-CN"/>
        </w:rPr>
        <w:t xml:space="preserve">based on </w:t>
      </w:r>
      <w:r w:rsidR="00C444CA">
        <w:rPr>
          <w:rFonts w:eastAsia="SimSun"/>
          <w:color w:val="000000"/>
          <w:sz w:val="20"/>
          <w:shd w:val="clear" w:color="auto" w:fill="FFFFFF"/>
          <w:lang w:val="en-US" w:eastAsia="zh-CN"/>
        </w:rPr>
        <w:t>the configured</w:t>
      </w:r>
      <w:r w:rsidR="0012289F">
        <w:rPr>
          <w:rFonts w:eastAsia="SimSun"/>
          <w:color w:val="000000"/>
          <w:sz w:val="20"/>
          <w:shd w:val="clear" w:color="auto" w:fill="FFFFFF"/>
          <w:lang w:val="en-US" w:eastAsia="zh-CN"/>
        </w:rPr>
        <w:t xml:space="preserve"> </w:t>
      </w:r>
      <w:r>
        <w:rPr>
          <w:rFonts w:eastAsia="SimSun"/>
          <w:color w:val="000000"/>
          <w:sz w:val="20"/>
          <w:shd w:val="clear" w:color="auto" w:fill="FFFFFF"/>
          <w:lang w:val="en-US" w:eastAsia="zh-CN"/>
        </w:rPr>
        <w:t xml:space="preserve">RV sequence. </w:t>
      </w:r>
    </w:p>
    <w:p w:rsidR="00782687" w:rsidRPr="00782687" w:rsidRDefault="00782687" w:rsidP="00782687">
      <w:pPr>
        <w:snapToGrid w:val="0"/>
        <w:spacing w:after="0" w:line="264" w:lineRule="auto"/>
        <w:rPr>
          <w:rFonts w:eastAsia="SimSun"/>
          <w:sz w:val="20"/>
          <w:lang w:val="en-US" w:eastAsia="zh-CN"/>
        </w:rPr>
      </w:pPr>
    </w:p>
    <w:p w:rsidR="00B6148F" w:rsidRDefault="00BE0964" w:rsidP="00782687">
      <w:pPr>
        <w:numPr>
          <w:ilvl w:val="0"/>
          <w:numId w:val="15"/>
        </w:numPr>
        <w:snapToGrid w:val="0"/>
        <w:spacing w:after="0"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For RV sequence </w:t>
      </w:r>
      <w:r>
        <w:rPr>
          <w:color w:val="000000"/>
          <w:sz w:val="20"/>
          <w:shd w:val="clear" w:color="auto" w:fill="FFFFFF"/>
        </w:rPr>
        <w:t>{0, 0, 0, 0}</w:t>
      </w:r>
      <w:r>
        <w:rPr>
          <w:rFonts w:eastAsia="SimSun"/>
          <w:color w:val="000000"/>
          <w:sz w:val="20"/>
          <w:shd w:val="clear" w:color="auto" w:fill="FFFFFF"/>
          <w:lang w:val="en-US" w:eastAsia="zh-CN"/>
        </w:rPr>
        <w:t xml:space="preserve">, the inter-transmission occasion hopping is shown in </w:t>
      </w:r>
      <w:r w:rsidR="00E70509">
        <w:rPr>
          <w:rFonts w:eastAsia="SimSun"/>
          <w:color w:val="000000"/>
          <w:sz w:val="20"/>
          <w:shd w:val="clear" w:color="auto" w:fill="FFFFFF"/>
          <w:lang w:val="en-US" w:eastAsia="zh-CN"/>
        </w:rPr>
        <w:t>F</w:t>
      </w:r>
      <w:r>
        <w:rPr>
          <w:rFonts w:eastAsia="SimSun"/>
          <w:color w:val="000000"/>
          <w:sz w:val="20"/>
          <w:shd w:val="clear" w:color="auto" w:fill="FFFFFF"/>
          <w:lang w:val="en-US" w:eastAsia="zh-CN"/>
        </w:rPr>
        <w:t>igure 1.</w:t>
      </w:r>
    </w:p>
    <w:p w:rsidR="00B6148F" w:rsidRDefault="00BE0964" w:rsidP="00782687">
      <w:pPr>
        <w:snapToGrid w:val="0"/>
        <w:spacing w:after="0" w:line="264" w:lineRule="auto"/>
        <w:rPr>
          <w:rFonts w:eastAsia="SimSun"/>
          <w:color w:val="000000"/>
          <w:sz w:val="20"/>
          <w:shd w:val="clear" w:color="auto" w:fill="FFFFFF"/>
          <w:lang w:val="en-US" w:eastAsia="zh-CN"/>
        </w:rPr>
      </w:pPr>
      <w:r>
        <w:rPr>
          <w:rFonts w:eastAsia="SimSun"/>
          <w:color w:val="000000"/>
          <w:sz w:val="20"/>
          <w:shd w:val="clear" w:color="auto" w:fill="FFFFFF"/>
          <w:lang w:val="en-US" w:eastAsia="zh-CN"/>
        </w:rPr>
        <w:t xml:space="preserve">Because the initial transmission of a TB may start at any of the transmission occasions of the K repetitions, except the last </w:t>
      </w:r>
      <w:r>
        <w:rPr>
          <w:color w:val="000000"/>
          <w:sz w:val="20"/>
          <w:shd w:val="clear" w:color="auto" w:fill="FFFFFF"/>
        </w:rPr>
        <w:t>transmission occasion</w:t>
      </w:r>
      <w:r>
        <w:rPr>
          <w:rFonts w:eastAsia="SimSun"/>
          <w:color w:val="000000"/>
          <w:sz w:val="20"/>
          <w:shd w:val="clear" w:color="auto" w:fill="FFFFFF"/>
          <w:lang w:val="en-US" w:eastAsia="zh-CN"/>
        </w:rPr>
        <w:t xml:space="preserve"> when K</w:t>
      </w:r>
      <w:r w:rsidR="00782687">
        <w:rPr>
          <w:rFonts w:eastAsia="SimSun"/>
          <w:color w:val="000000"/>
          <w:sz w:val="20"/>
          <w:shd w:val="clear" w:color="auto" w:fill="FFFFFF"/>
          <w:lang w:val="en-US" w:eastAsia="zh-CN"/>
        </w:rPr>
        <w:t xml:space="preserve"> </w:t>
      </w:r>
      <w:r>
        <w:rPr>
          <w:rFonts w:eastAsia="SimSun"/>
          <w:color w:val="000000"/>
          <w:sz w:val="20"/>
          <w:shd w:val="clear" w:color="auto" w:fill="FFFFFF"/>
          <w:lang w:val="en-US" w:eastAsia="zh-CN"/>
        </w:rPr>
        <w:t>=</w:t>
      </w:r>
      <w:r w:rsidR="00782687">
        <w:rPr>
          <w:rFonts w:eastAsia="SimSun"/>
          <w:color w:val="000000"/>
          <w:sz w:val="20"/>
          <w:shd w:val="clear" w:color="auto" w:fill="FFFFFF"/>
          <w:lang w:val="en-US" w:eastAsia="zh-CN"/>
        </w:rPr>
        <w:t xml:space="preserve"> </w:t>
      </w:r>
      <w:r>
        <w:rPr>
          <w:rFonts w:eastAsia="SimSun"/>
          <w:color w:val="000000"/>
          <w:sz w:val="20"/>
          <w:shd w:val="clear" w:color="auto" w:fill="FFFFFF"/>
          <w:lang w:val="en-US" w:eastAsia="zh-CN"/>
        </w:rPr>
        <w:t xml:space="preserve">8, and in order to obtain frequency diversity gain, we propose that </w:t>
      </w:r>
      <w:r w:rsidR="00621750">
        <w:rPr>
          <w:rFonts w:eastAsia="SimSun"/>
          <w:color w:val="000000"/>
          <w:sz w:val="20"/>
          <w:shd w:val="clear" w:color="auto" w:fill="FFFFFF"/>
          <w:lang w:val="en-US" w:eastAsia="zh-CN"/>
        </w:rPr>
        <w:t xml:space="preserve">all the </w:t>
      </w:r>
      <w:r>
        <w:rPr>
          <w:rFonts w:eastAsia="SimSun"/>
          <w:color w:val="000000"/>
          <w:sz w:val="20"/>
          <w:shd w:val="clear" w:color="auto" w:fill="FFFFFF"/>
          <w:lang w:val="en-US" w:eastAsia="zh-CN"/>
        </w:rPr>
        <w:t xml:space="preserve">odd transmission occasions have the same frequency domain and </w:t>
      </w:r>
      <w:r w:rsidR="00621750">
        <w:rPr>
          <w:rFonts w:eastAsia="SimSun"/>
          <w:color w:val="000000"/>
          <w:sz w:val="20"/>
          <w:shd w:val="clear" w:color="auto" w:fill="FFFFFF"/>
          <w:lang w:val="en-US" w:eastAsia="zh-CN"/>
        </w:rPr>
        <w:t xml:space="preserve">all the </w:t>
      </w:r>
      <w:r>
        <w:rPr>
          <w:rFonts w:eastAsia="SimSun"/>
          <w:color w:val="000000"/>
          <w:sz w:val="20"/>
          <w:shd w:val="clear" w:color="auto" w:fill="FFFFFF"/>
          <w:lang w:val="en-US" w:eastAsia="zh-CN"/>
        </w:rPr>
        <w:t>even transmission occasions are in the same frequency domain.</w:t>
      </w:r>
    </w:p>
    <w:p w:rsidR="00B6148F" w:rsidRDefault="00BE0964">
      <w:pPr>
        <w:spacing w:line="240" w:lineRule="atLeast"/>
        <w:jc w:val="center"/>
      </w:pPr>
      <w:r>
        <w:object w:dxaOrig="6510"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63.5pt" o:ole="">
            <v:imagedata r:id="rId9" o:title=""/>
          </v:shape>
          <o:OLEObject Type="Embed" ProgID="Visio.Drawing.11" ShapeID="_x0000_i1025" DrawAspect="Content" ObjectID="_1577342024" r:id="rId10"/>
        </w:object>
      </w:r>
    </w:p>
    <w:p w:rsidR="00B6148F" w:rsidRPr="00782687" w:rsidRDefault="008412E7">
      <w:pPr>
        <w:spacing w:line="240" w:lineRule="atLeast"/>
        <w:jc w:val="center"/>
        <w:rPr>
          <w:rFonts w:eastAsia="SimSun"/>
          <w:sz w:val="20"/>
          <w:lang w:val="en-US" w:eastAsia="zh-CN"/>
        </w:rPr>
      </w:pPr>
      <w:r w:rsidRPr="00782687">
        <w:rPr>
          <w:rFonts w:eastAsia="SimSun"/>
          <w:sz w:val="20"/>
          <w:lang w:val="en-US" w:eastAsia="zh-CN"/>
        </w:rPr>
        <w:t xml:space="preserve">Figure 1 </w:t>
      </w:r>
      <w:r w:rsidR="00E70509" w:rsidRPr="00782687">
        <w:rPr>
          <w:rFonts w:eastAsia="SimSun"/>
          <w:sz w:val="20"/>
          <w:lang w:val="en-US" w:eastAsia="zh-CN"/>
        </w:rPr>
        <w:t>Frequency hopping pattern for RV {0</w:t>
      </w:r>
      <w:r w:rsidR="00C444CA" w:rsidRPr="00782687">
        <w:rPr>
          <w:rFonts w:eastAsia="SimSun"/>
          <w:sz w:val="20"/>
          <w:lang w:val="en-US" w:eastAsia="zh-CN"/>
        </w:rPr>
        <w:t>,</w:t>
      </w:r>
      <w:r w:rsidR="00782687">
        <w:rPr>
          <w:rFonts w:eastAsia="SimSun"/>
          <w:sz w:val="20"/>
          <w:lang w:val="en-US" w:eastAsia="zh-CN"/>
        </w:rPr>
        <w:t xml:space="preserve"> </w:t>
      </w:r>
      <w:r w:rsidR="00C444CA" w:rsidRPr="00782687">
        <w:rPr>
          <w:rFonts w:eastAsia="SimSun"/>
          <w:sz w:val="20"/>
          <w:lang w:val="en-US" w:eastAsia="zh-CN"/>
        </w:rPr>
        <w:t>0,</w:t>
      </w:r>
      <w:r w:rsidR="00782687">
        <w:rPr>
          <w:rFonts w:eastAsia="SimSun"/>
          <w:sz w:val="20"/>
          <w:lang w:val="en-US" w:eastAsia="zh-CN"/>
        </w:rPr>
        <w:t xml:space="preserve"> </w:t>
      </w:r>
      <w:r w:rsidR="00C444CA" w:rsidRPr="00782687">
        <w:rPr>
          <w:rFonts w:eastAsia="SimSun"/>
          <w:sz w:val="20"/>
          <w:lang w:val="en-US" w:eastAsia="zh-CN"/>
        </w:rPr>
        <w:t>0,</w:t>
      </w:r>
      <w:r w:rsidR="00782687">
        <w:rPr>
          <w:rFonts w:eastAsia="SimSun"/>
          <w:sz w:val="20"/>
          <w:lang w:val="en-US" w:eastAsia="zh-CN"/>
        </w:rPr>
        <w:t xml:space="preserve"> </w:t>
      </w:r>
      <w:proofErr w:type="gramStart"/>
      <w:r w:rsidR="00C444CA" w:rsidRPr="00782687">
        <w:rPr>
          <w:rFonts w:eastAsia="SimSun"/>
          <w:sz w:val="20"/>
          <w:lang w:val="en-US" w:eastAsia="zh-CN"/>
        </w:rPr>
        <w:t>0</w:t>
      </w:r>
      <w:proofErr w:type="gramEnd"/>
      <w:r w:rsidR="00E70509" w:rsidRPr="00782687">
        <w:rPr>
          <w:rFonts w:eastAsia="SimSun"/>
          <w:sz w:val="20"/>
          <w:lang w:val="en-US" w:eastAsia="zh-CN"/>
        </w:rPr>
        <w:t>}.</w:t>
      </w:r>
    </w:p>
    <w:p w:rsidR="00B6148F" w:rsidRDefault="00BE0964" w:rsidP="00782687">
      <w:pPr>
        <w:numPr>
          <w:ilvl w:val="0"/>
          <w:numId w:val="15"/>
        </w:numPr>
        <w:snapToGrid w:val="0"/>
        <w:spacing w:after="120" w:line="264" w:lineRule="auto"/>
        <w:rPr>
          <w:rFonts w:eastAsia="SimSun"/>
          <w:color w:val="000000"/>
          <w:sz w:val="20"/>
          <w:shd w:val="clear" w:color="auto" w:fill="FFFFFF"/>
          <w:lang w:val="en-US" w:eastAsia="zh-CN"/>
        </w:rPr>
      </w:pPr>
      <w:r>
        <w:rPr>
          <w:rFonts w:eastAsia="SimSun" w:hint="eastAsia"/>
          <w:color w:val="000000"/>
          <w:sz w:val="20"/>
          <w:shd w:val="clear" w:color="auto" w:fill="FFFFFF"/>
          <w:lang w:val="en-US" w:eastAsia="zh-CN"/>
        </w:rPr>
        <w:t xml:space="preserve">For RV sequence </w:t>
      </w:r>
      <w:r>
        <w:rPr>
          <w:color w:val="000000"/>
          <w:sz w:val="20"/>
          <w:shd w:val="clear" w:color="auto" w:fill="FFFFFF"/>
        </w:rPr>
        <w:t>{0, 3, 0, 3}</w:t>
      </w:r>
      <w:r>
        <w:rPr>
          <w:rFonts w:eastAsia="SimSun" w:hint="eastAsia"/>
          <w:color w:val="000000"/>
          <w:sz w:val="20"/>
          <w:shd w:val="clear" w:color="auto" w:fill="FFFFFF"/>
          <w:lang w:val="en-US" w:eastAsia="zh-CN"/>
        </w:rPr>
        <w:t>, the start location of the initial transmission may be any of the transmission occasions are associated with RV</w:t>
      </w:r>
      <w:r w:rsidR="00782687">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w:t>
      </w:r>
      <w:r w:rsidR="00782687">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 xml:space="preserve">0. </w:t>
      </w:r>
      <w:r w:rsidR="00C444CA">
        <w:rPr>
          <w:rFonts w:eastAsia="SimSun"/>
          <w:color w:val="000000"/>
          <w:sz w:val="20"/>
          <w:shd w:val="clear" w:color="auto" w:fill="FFFFFF"/>
          <w:lang w:val="en-US" w:eastAsia="zh-CN"/>
        </w:rPr>
        <w:t>F</w:t>
      </w:r>
      <w:r>
        <w:rPr>
          <w:rFonts w:eastAsia="SimSun" w:hint="eastAsia"/>
          <w:color w:val="000000"/>
          <w:sz w:val="20"/>
          <w:shd w:val="clear" w:color="auto" w:fill="FFFFFF"/>
          <w:lang w:val="en-US" w:eastAsia="zh-CN"/>
        </w:rPr>
        <w:t xml:space="preserve">igure 2(a) and </w:t>
      </w:r>
      <w:r w:rsidR="00C444CA">
        <w:rPr>
          <w:rFonts w:eastAsia="SimSun"/>
          <w:color w:val="000000"/>
          <w:sz w:val="20"/>
          <w:shd w:val="clear" w:color="auto" w:fill="FFFFFF"/>
          <w:lang w:val="en-US" w:eastAsia="zh-CN"/>
        </w:rPr>
        <w:t>F</w:t>
      </w:r>
      <w:r>
        <w:rPr>
          <w:rFonts w:eastAsia="SimSun" w:hint="eastAsia"/>
          <w:color w:val="000000"/>
          <w:sz w:val="20"/>
          <w:shd w:val="clear" w:color="auto" w:fill="FFFFFF"/>
          <w:lang w:val="en-US" w:eastAsia="zh-CN"/>
        </w:rPr>
        <w:t>igure 2(b) give the example</w:t>
      </w:r>
      <w:r w:rsidR="00782687">
        <w:rPr>
          <w:rFonts w:eastAsia="SimSun"/>
          <w:color w:val="000000"/>
          <w:sz w:val="20"/>
          <w:shd w:val="clear" w:color="auto" w:fill="FFFFFF"/>
          <w:lang w:val="en-US" w:eastAsia="zh-CN"/>
        </w:rPr>
        <w:t>s</w:t>
      </w:r>
      <w:r>
        <w:rPr>
          <w:rFonts w:eastAsia="SimSun" w:hint="eastAsia"/>
          <w:color w:val="000000"/>
          <w:sz w:val="20"/>
          <w:shd w:val="clear" w:color="auto" w:fill="FFFFFF"/>
          <w:lang w:val="en-US" w:eastAsia="zh-CN"/>
        </w:rPr>
        <w:t xml:space="preserve"> </w:t>
      </w:r>
      <w:r w:rsidR="00621750">
        <w:rPr>
          <w:rFonts w:eastAsia="SimSun"/>
          <w:color w:val="000000"/>
          <w:sz w:val="20"/>
          <w:shd w:val="clear" w:color="auto" w:fill="FFFFFF"/>
          <w:lang w:val="en-US" w:eastAsia="zh-CN"/>
        </w:rPr>
        <w:t xml:space="preserve">of </w:t>
      </w:r>
      <w:r>
        <w:rPr>
          <w:rFonts w:eastAsia="SimSun" w:hint="eastAsia"/>
          <w:color w:val="000000"/>
          <w:sz w:val="20"/>
          <w:shd w:val="clear" w:color="auto" w:fill="FFFFFF"/>
          <w:lang w:val="en-US" w:eastAsia="zh-CN"/>
        </w:rPr>
        <w:t>inter-transmission hopping</w:t>
      </w:r>
      <w:r w:rsidR="00621750">
        <w:rPr>
          <w:rFonts w:eastAsia="SimSun"/>
          <w:color w:val="000000"/>
          <w:sz w:val="20"/>
          <w:shd w:val="clear" w:color="auto" w:fill="FFFFFF"/>
          <w:lang w:val="en-US" w:eastAsia="zh-CN"/>
        </w:rPr>
        <w:t xml:space="preserve"> pattern for this case</w:t>
      </w:r>
      <w:r>
        <w:rPr>
          <w:rFonts w:eastAsia="SimSun" w:hint="eastAsia"/>
          <w:color w:val="000000"/>
          <w:sz w:val="20"/>
          <w:shd w:val="clear" w:color="auto" w:fill="FFFFFF"/>
          <w:lang w:val="en-US" w:eastAsia="zh-CN"/>
        </w:rPr>
        <w:t>.</w:t>
      </w:r>
    </w:p>
    <w:p w:rsidR="00B6148F" w:rsidRDefault="00BE0964" w:rsidP="00782687">
      <w:pPr>
        <w:snapToGrid w:val="0"/>
        <w:spacing w:after="120" w:line="264" w:lineRule="auto"/>
        <w:rPr>
          <w:rFonts w:eastAsia="SimSun"/>
          <w:color w:val="000000"/>
          <w:sz w:val="20"/>
          <w:shd w:val="clear" w:color="auto" w:fill="FFFFFF"/>
          <w:lang w:val="en-US" w:eastAsia="zh-CN"/>
        </w:rPr>
      </w:pPr>
      <w:r>
        <w:rPr>
          <w:rFonts w:eastAsia="SimSun" w:hint="eastAsia"/>
          <w:color w:val="000000"/>
          <w:sz w:val="20"/>
          <w:shd w:val="clear" w:color="auto" w:fill="FFFFFF"/>
          <w:lang w:val="en-US" w:eastAsia="zh-CN"/>
        </w:rPr>
        <w:t xml:space="preserve">If there </w:t>
      </w:r>
      <w:r w:rsidR="009065D9">
        <w:rPr>
          <w:rFonts w:eastAsia="SimSun"/>
          <w:color w:val="000000"/>
          <w:sz w:val="20"/>
          <w:shd w:val="clear" w:color="auto" w:fill="FFFFFF"/>
          <w:lang w:val="en-US" w:eastAsia="zh-CN"/>
        </w:rPr>
        <w:t xml:space="preserve">are </w:t>
      </w:r>
      <w:r>
        <w:rPr>
          <w:rFonts w:eastAsia="SimSun" w:hint="eastAsia"/>
          <w:color w:val="000000"/>
          <w:sz w:val="20"/>
          <w:shd w:val="clear" w:color="auto" w:fill="FFFFFF"/>
          <w:lang w:val="en-US" w:eastAsia="zh-CN"/>
        </w:rPr>
        <w:t xml:space="preserve">two transmission occasions in a hop, it can realize DMRS sharing and reduce the transient period times of power on/off. </w:t>
      </w:r>
      <w:r w:rsidR="00195C1E">
        <w:rPr>
          <w:rFonts w:eastAsia="SimSun"/>
          <w:color w:val="000000"/>
          <w:sz w:val="20"/>
          <w:shd w:val="clear" w:color="auto" w:fill="FFFFFF"/>
          <w:lang w:val="en-US" w:eastAsia="zh-CN"/>
        </w:rPr>
        <w:t>And i</w:t>
      </w:r>
      <w:r>
        <w:rPr>
          <w:rFonts w:eastAsia="SimSun" w:hint="eastAsia"/>
          <w:color w:val="000000"/>
          <w:sz w:val="20"/>
          <w:shd w:val="clear" w:color="auto" w:fill="FFFFFF"/>
          <w:lang w:val="en-US" w:eastAsia="zh-CN"/>
        </w:rPr>
        <w:t>f K equals to 2, frequency hopping should be configured to be the same as RV</w:t>
      </w:r>
      <w:r w:rsidR="00782687">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w:t>
      </w:r>
      <w:r>
        <w:rPr>
          <w:rFonts w:eastAsia="SimSun"/>
          <w:color w:val="000000"/>
          <w:sz w:val="20"/>
          <w:shd w:val="clear" w:color="auto" w:fill="FFFFFF"/>
          <w:lang w:val="en-US" w:eastAsia="zh-CN"/>
        </w:rPr>
        <w:t xml:space="preserve"> sequence </w:t>
      </w:r>
      <w:r>
        <w:rPr>
          <w:color w:val="000000"/>
          <w:sz w:val="20"/>
          <w:shd w:val="clear" w:color="auto" w:fill="FFFFFF"/>
        </w:rPr>
        <w:t>{0, 0, 0, 0}</w:t>
      </w:r>
      <w:r>
        <w:rPr>
          <w:rFonts w:eastAsia="SimSun" w:hint="eastAsia"/>
          <w:color w:val="000000"/>
          <w:sz w:val="20"/>
          <w:shd w:val="clear" w:color="auto" w:fill="FFFFFF"/>
          <w:lang w:val="en-US" w:eastAsia="zh-CN"/>
        </w:rPr>
        <w:t>.</w:t>
      </w:r>
    </w:p>
    <w:p w:rsidR="00B6148F" w:rsidRDefault="00782687" w:rsidP="00782687">
      <w:pPr>
        <w:snapToGrid w:val="0"/>
        <w:spacing w:after="120" w:line="264" w:lineRule="auto"/>
        <w:rPr>
          <w:rFonts w:eastAsia="SimSun"/>
          <w:color w:val="000000"/>
          <w:sz w:val="20"/>
          <w:shd w:val="clear" w:color="auto" w:fill="FFFFFF"/>
          <w:lang w:val="en-US" w:eastAsia="zh-CN"/>
        </w:rPr>
      </w:pPr>
      <w:r>
        <w:rPr>
          <w:rFonts w:eastAsia="SimSun" w:hint="eastAsia"/>
          <w:color w:val="000000"/>
          <w:sz w:val="20"/>
          <w:shd w:val="clear" w:color="auto" w:fill="FFFFFF"/>
          <w:lang w:val="en-US" w:eastAsia="zh-CN"/>
        </w:rPr>
        <w:t xml:space="preserve">As </w:t>
      </w:r>
      <w:r>
        <w:rPr>
          <w:rFonts w:eastAsia="SimSun"/>
          <w:color w:val="000000"/>
          <w:sz w:val="20"/>
          <w:shd w:val="clear" w:color="auto" w:fill="FFFFFF"/>
          <w:lang w:val="en-US" w:eastAsia="zh-CN"/>
        </w:rPr>
        <w:t>seen</w:t>
      </w:r>
      <w:r>
        <w:rPr>
          <w:rFonts w:eastAsia="SimSun" w:hint="eastAsia"/>
          <w:color w:val="000000"/>
          <w:sz w:val="20"/>
          <w:shd w:val="clear" w:color="auto" w:fill="FFFFFF"/>
          <w:lang w:val="en-US" w:eastAsia="zh-CN"/>
        </w:rPr>
        <w:t xml:space="preserve"> in </w:t>
      </w:r>
      <w:r>
        <w:rPr>
          <w:rFonts w:eastAsia="SimSun"/>
          <w:color w:val="000000"/>
          <w:sz w:val="20"/>
          <w:shd w:val="clear" w:color="auto" w:fill="FFFFFF"/>
          <w:lang w:val="en-US" w:eastAsia="zh-CN"/>
        </w:rPr>
        <w:t>F</w:t>
      </w:r>
      <w:r w:rsidR="00BE0964">
        <w:rPr>
          <w:rFonts w:eastAsia="SimSun" w:hint="eastAsia"/>
          <w:color w:val="000000"/>
          <w:sz w:val="20"/>
          <w:shd w:val="clear" w:color="auto" w:fill="FFFFFF"/>
          <w:lang w:val="en-US" w:eastAsia="zh-CN"/>
        </w:rPr>
        <w:t>igure 2(b), take K</w:t>
      </w:r>
      <w:r>
        <w:rPr>
          <w:rFonts w:eastAsia="SimSun"/>
          <w:color w:val="000000"/>
          <w:sz w:val="20"/>
          <w:shd w:val="clear" w:color="auto" w:fill="FFFFFF"/>
          <w:lang w:val="en-US" w:eastAsia="zh-CN"/>
        </w:rPr>
        <w:t xml:space="preserve"> </w:t>
      </w:r>
      <w:r w:rsidR="00BE0964">
        <w:rPr>
          <w:rFonts w:eastAsia="SimSun" w:hint="eastAsia"/>
          <w:color w:val="000000"/>
          <w:sz w:val="20"/>
          <w:shd w:val="clear" w:color="auto" w:fill="FFFFFF"/>
          <w:lang w:val="en-US" w:eastAsia="zh-CN"/>
        </w:rPr>
        <w:t>=</w:t>
      </w:r>
      <w:r>
        <w:rPr>
          <w:rFonts w:eastAsia="SimSun"/>
          <w:color w:val="000000"/>
          <w:sz w:val="20"/>
          <w:shd w:val="clear" w:color="auto" w:fill="FFFFFF"/>
          <w:lang w:val="en-US" w:eastAsia="zh-CN"/>
        </w:rPr>
        <w:t xml:space="preserve"> </w:t>
      </w:r>
      <w:r w:rsidR="00BE0964">
        <w:rPr>
          <w:rFonts w:eastAsia="SimSun" w:hint="eastAsia"/>
          <w:color w:val="000000"/>
          <w:sz w:val="20"/>
          <w:shd w:val="clear" w:color="auto" w:fill="FFFFFF"/>
          <w:lang w:val="en-US" w:eastAsia="zh-CN"/>
        </w:rPr>
        <w:t xml:space="preserve">4 as an example. When the initial transmission arrives at the third </w:t>
      </w:r>
      <w:r w:rsidR="00BE0964">
        <w:rPr>
          <w:color w:val="000000"/>
          <w:sz w:val="20"/>
          <w:shd w:val="clear" w:color="auto" w:fill="FFFFFF"/>
        </w:rPr>
        <w:t>transmission occasion</w:t>
      </w:r>
      <w:r w:rsidR="00BE0964">
        <w:rPr>
          <w:rFonts w:eastAsia="SimSun" w:hint="eastAsia"/>
          <w:color w:val="000000"/>
          <w:sz w:val="20"/>
          <w:shd w:val="clear" w:color="auto" w:fill="FFFFFF"/>
          <w:lang w:val="en-US" w:eastAsia="zh-CN"/>
        </w:rPr>
        <w:t xml:space="preserve">, these two transmissions can get the </w:t>
      </w:r>
      <w:r>
        <w:rPr>
          <w:rFonts w:eastAsia="SimSun"/>
          <w:color w:val="000000"/>
          <w:sz w:val="20"/>
          <w:shd w:val="clear" w:color="auto" w:fill="FFFFFF"/>
          <w:lang w:val="en-US" w:eastAsia="zh-CN"/>
        </w:rPr>
        <w:t>benefit</w:t>
      </w:r>
      <w:r w:rsidR="00BE0964">
        <w:rPr>
          <w:rFonts w:eastAsia="SimSun" w:hint="eastAsia"/>
          <w:color w:val="000000"/>
          <w:sz w:val="20"/>
          <w:shd w:val="clear" w:color="auto" w:fill="FFFFFF"/>
          <w:lang w:val="en-US" w:eastAsia="zh-CN"/>
        </w:rPr>
        <w:t xml:space="preserve"> of frequency diversity.</w:t>
      </w:r>
    </w:p>
    <w:p w:rsidR="00B6148F" w:rsidRDefault="00BE0964">
      <w:pPr>
        <w:spacing w:after="120" w:line="264" w:lineRule="auto"/>
        <w:jc w:val="center"/>
      </w:pPr>
      <w:r>
        <w:object w:dxaOrig="6780" w:dyaOrig="3405">
          <v:shape id="_x0000_i1026" type="#_x0000_t75" style="width:339.5pt;height:170.5pt" o:ole="">
            <v:imagedata r:id="rId11" o:title=""/>
          </v:shape>
          <o:OLEObject Type="Embed" ProgID="Visio.Drawing.11" ShapeID="_x0000_i1026" DrawAspect="Content" ObjectID="_1577342025" r:id="rId12"/>
        </w:object>
      </w:r>
    </w:p>
    <w:p w:rsidR="00B6148F" w:rsidRPr="00782687" w:rsidRDefault="00C444CA">
      <w:pPr>
        <w:spacing w:after="120" w:line="264" w:lineRule="auto"/>
        <w:jc w:val="center"/>
        <w:rPr>
          <w:rFonts w:eastAsia="SimSun"/>
          <w:sz w:val="20"/>
          <w:lang w:val="en-US" w:eastAsia="zh-CN"/>
        </w:rPr>
      </w:pPr>
      <w:r w:rsidRPr="00782687" w:rsidDel="00C444CA">
        <w:rPr>
          <w:rFonts w:eastAsia="SimSun" w:hint="eastAsia"/>
          <w:sz w:val="20"/>
          <w:lang w:val="en-US" w:eastAsia="zh-CN"/>
        </w:rPr>
        <w:t xml:space="preserve"> </w:t>
      </w:r>
      <w:r w:rsidR="00BE0964" w:rsidRPr="00782687">
        <w:rPr>
          <w:rFonts w:eastAsia="SimSun" w:hint="eastAsia"/>
          <w:sz w:val="20"/>
          <w:lang w:val="en-US" w:eastAsia="zh-CN"/>
        </w:rPr>
        <w:t>(a)</w:t>
      </w:r>
    </w:p>
    <w:p w:rsidR="00B6148F" w:rsidRDefault="00BE0964">
      <w:pPr>
        <w:spacing w:after="120" w:line="264" w:lineRule="auto"/>
        <w:jc w:val="center"/>
      </w:pPr>
      <w:r>
        <w:object w:dxaOrig="7260" w:dyaOrig="3645">
          <v:shape id="_x0000_i1027" type="#_x0000_t75" style="width:363pt;height:182pt" o:ole="">
            <v:imagedata r:id="rId13" o:title=""/>
          </v:shape>
          <o:OLEObject Type="Embed" ProgID="Visio.Drawing.11" ShapeID="_x0000_i1027" DrawAspect="Content" ObjectID="_1577342026" r:id="rId14"/>
        </w:object>
      </w:r>
    </w:p>
    <w:p w:rsidR="00B6148F" w:rsidRPr="00782687" w:rsidRDefault="00C444CA" w:rsidP="00782687">
      <w:pPr>
        <w:snapToGrid w:val="0"/>
        <w:spacing w:after="120" w:line="264" w:lineRule="auto"/>
        <w:jc w:val="center"/>
        <w:rPr>
          <w:rFonts w:eastAsia="SimSun"/>
          <w:sz w:val="20"/>
          <w:lang w:val="en-US" w:eastAsia="zh-CN"/>
        </w:rPr>
      </w:pPr>
      <w:r w:rsidRPr="00782687" w:rsidDel="00C444CA">
        <w:rPr>
          <w:rFonts w:eastAsia="SimSun" w:hint="eastAsia"/>
          <w:sz w:val="20"/>
          <w:lang w:val="en-US" w:eastAsia="zh-CN"/>
        </w:rPr>
        <w:t xml:space="preserve"> </w:t>
      </w:r>
      <w:r w:rsidR="00BE0964" w:rsidRPr="00782687">
        <w:rPr>
          <w:rFonts w:eastAsia="SimSun" w:hint="eastAsia"/>
          <w:sz w:val="20"/>
          <w:lang w:val="en-US" w:eastAsia="zh-CN"/>
        </w:rPr>
        <w:t>(b)</w:t>
      </w:r>
    </w:p>
    <w:p w:rsidR="00C444CA" w:rsidRPr="00782687" w:rsidRDefault="00C444CA" w:rsidP="00782687">
      <w:pPr>
        <w:snapToGrid w:val="0"/>
        <w:spacing w:after="120" w:line="264" w:lineRule="auto"/>
        <w:jc w:val="center"/>
        <w:rPr>
          <w:sz w:val="20"/>
          <w:lang w:val="en-US" w:eastAsia="zh-CN"/>
        </w:rPr>
      </w:pPr>
      <w:proofErr w:type="gramStart"/>
      <w:r w:rsidRPr="00782687">
        <w:rPr>
          <w:rFonts w:eastAsia="SimSun" w:hint="eastAsia"/>
          <w:sz w:val="20"/>
          <w:lang w:val="en-US" w:eastAsia="zh-CN"/>
        </w:rPr>
        <w:t>Figure 2</w:t>
      </w:r>
      <w:r w:rsidRPr="00782687">
        <w:rPr>
          <w:rFonts w:eastAsia="SimSun"/>
          <w:sz w:val="20"/>
          <w:lang w:val="en-US" w:eastAsia="zh-CN"/>
        </w:rPr>
        <w:t xml:space="preserve"> Frequency hopping pattern for RV {0,</w:t>
      </w:r>
      <w:r w:rsidR="00782687">
        <w:rPr>
          <w:rFonts w:eastAsia="SimSun"/>
          <w:sz w:val="20"/>
          <w:lang w:val="en-US" w:eastAsia="zh-CN"/>
        </w:rPr>
        <w:t xml:space="preserve"> </w:t>
      </w:r>
      <w:r w:rsidRPr="00782687">
        <w:rPr>
          <w:rFonts w:eastAsia="SimSun"/>
          <w:sz w:val="20"/>
          <w:lang w:val="en-US" w:eastAsia="zh-CN"/>
        </w:rPr>
        <w:t>3,</w:t>
      </w:r>
      <w:r w:rsidR="005D6FAC">
        <w:rPr>
          <w:rFonts w:eastAsia="SimSun"/>
          <w:sz w:val="20"/>
          <w:lang w:val="en-US" w:eastAsia="zh-CN"/>
        </w:rPr>
        <w:t xml:space="preserve"> </w:t>
      </w:r>
      <w:r w:rsidRPr="00782687">
        <w:rPr>
          <w:rFonts w:eastAsia="SimSun"/>
          <w:sz w:val="20"/>
          <w:lang w:val="en-US" w:eastAsia="zh-CN"/>
        </w:rPr>
        <w:t>0,</w:t>
      </w:r>
      <w:r w:rsidR="00782687">
        <w:rPr>
          <w:rFonts w:eastAsia="SimSun"/>
          <w:sz w:val="20"/>
          <w:lang w:val="en-US" w:eastAsia="zh-CN"/>
        </w:rPr>
        <w:t xml:space="preserve"> </w:t>
      </w:r>
      <w:r w:rsidRPr="00782687">
        <w:rPr>
          <w:rFonts w:eastAsia="SimSun"/>
          <w:sz w:val="20"/>
          <w:lang w:val="en-US" w:eastAsia="zh-CN"/>
        </w:rPr>
        <w:t>3}.</w:t>
      </w:r>
      <w:proofErr w:type="gramEnd"/>
    </w:p>
    <w:p w:rsidR="00B6148F" w:rsidRPr="00782687" w:rsidRDefault="00BE0964" w:rsidP="00782687">
      <w:pPr>
        <w:numPr>
          <w:ilvl w:val="0"/>
          <w:numId w:val="15"/>
        </w:numPr>
        <w:tabs>
          <w:tab w:val="left" w:pos="440"/>
        </w:tabs>
        <w:snapToGrid w:val="0"/>
        <w:ind w:left="0" w:firstLine="0"/>
        <w:rPr>
          <w:rFonts w:eastAsia="SimSun"/>
          <w:color w:val="000000"/>
          <w:sz w:val="20"/>
          <w:shd w:val="clear" w:color="auto" w:fill="FFFFFF"/>
          <w:lang w:val="en-US" w:eastAsia="zh-CN"/>
        </w:rPr>
      </w:pPr>
      <w:r w:rsidRPr="00782687">
        <w:rPr>
          <w:rFonts w:eastAsia="SimSun" w:hint="eastAsia"/>
          <w:color w:val="000000"/>
          <w:sz w:val="20"/>
          <w:shd w:val="clear" w:color="auto" w:fill="FFFFFF"/>
          <w:lang w:val="en-US" w:eastAsia="zh-CN"/>
        </w:rPr>
        <w:t xml:space="preserve">For RV sequence </w:t>
      </w:r>
      <w:r w:rsidRPr="00782687">
        <w:rPr>
          <w:color w:val="000000"/>
          <w:sz w:val="20"/>
          <w:shd w:val="clear" w:color="auto" w:fill="FFFFFF"/>
        </w:rPr>
        <w:t>{0, 2, 3, 1}</w:t>
      </w:r>
      <w:r w:rsidRPr="00782687">
        <w:rPr>
          <w:rFonts w:eastAsia="SimSun" w:hint="eastAsia"/>
          <w:color w:val="000000"/>
          <w:sz w:val="20"/>
          <w:shd w:val="clear" w:color="auto" w:fill="FFFFFF"/>
          <w:lang w:val="en-US" w:eastAsia="zh-CN"/>
        </w:rPr>
        <w:t xml:space="preserve">, UE </w:t>
      </w:r>
      <w:r w:rsidR="00782687">
        <w:rPr>
          <w:rFonts w:eastAsia="SimSun"/>
          <w:color w:val="000000"/>
          <w:sz w:val="20"/>
          <w:shd w:val="clear" w:color="auto" w:fill="FFFFFF"/>
          <w:lang w:val="en-US" w:eastAsia="zh-CN"/>
        </w:rPr>
        <w:t>should</w:t>
      </w:r>
      <w:r w:rsidRPr="00782687">
        <w:rPr>
          <w:rFonts w:eastAsia="SimSun" w:hint="eastAsia"/>
          <w:color w:val="000000"/>
          <w:sz w:val="20"/>
          <w:shd w:val="clear" w:color="auto" w:fill="FFFFFF"/>
          <w:lang w:val="en-US" w:eastAsia="zh-CN"/>
        </w:rPr>
        <w:t xml:space="preserve"> wait for the first transmission occasion </w:t>
      </w:r>
      <w:r w:rsidR="00782687">
        <w:rPr>
          <w:rFonts w:eastAsia="SimSun" w:hint="eastAsia"/>
          <w:color w:val="000000"/>
          <w:sz w:val="20"/>
          <w:shd w:val="clear" w:color="auto" w:fill="FFFFFF"/>
          <w:lang w:val="en-US" w:eastAsia="zh-CN"/>
        </w:rPr>
        <w:t xml:space="preserve">of </w:t>
      </w:r>
      <w:r w:rsidRPr="00782687">
        <w:rPr>
          <w:rFonts w:eastAsia="SimSun" w:hint="eastAsia"/>
          <w:color w:val="000000"/>
          <w:sz w:val="20"/>
          <w:shd w:val="clear" w:color="auto" w:fill="FFFFFF"/>
          <w:lang w:val="en-US" w:eastAsia="zh-CN"/>
        </w:rPr>
        <w:t xml:space="preserve">K repetitions to transmit the UL data transmission without grant. Considering the possible values of the repetition are 4 or 8, the inter-transmission occasion hopping may be configured by </w:t>
      </w:r>
      <w:r w:rsidR="0023715A" w:rsidRPr="00782687">
        <w:rPr>
          <w:rFonts w:eastAsia="SimSun"/>
          <w:color w:val="000000"/>
          <w:sz w:val="20"/>
          <w:shd w:val="clear" w:color="auto" w:fill="FFFFFF"/>
          <w:lang w:val="en-US" w:eastAsia="zh-CN"/>
        </w:rPr>
        <w:t xml:space="preserve">either of the following </w:t>
      </w:r>
      <w:r w:rsidRPr="00782687">
        <w:rPr>
          <w:rFonts w:eastAsia="SimSun" w:hint="eastAsia"/>
          <w:color w:val="000000"/>
          <w:sz w:val="20"/>
          <w:shd w:val="clear" w:color="auto" w:fill="FFFFFF"/>
          <w:lang w:val="en-US" w:eastAsia="zh-CN"/>
        </w:rPr>
        <w:t>two possible solutions.</w:t>
      </w:r>
    </w:p>
    <w:p w:rsidR="00B6148F" w:rsidRPr="00782687" w:rsidRDefault="00BE0964" w:rsidP="00782687">
      <w:pPr>
        <w:tabs>
          <w:tab w:val="left" w:pos="440"/>
        </w:tabs>
        <w:snapToGrid w:val="0"/>
        <w:rPr>
          <w:rFonts w:eastAsia="SimSun"/>
          <w:color w:val="000000"/>
          <w:sz w:val="20"/>
          <w:shd w:val="clear" w:color="auto" w:fill="FFFFFF"/>
          <w:lang w:val="en-US" w:eastAsia="zh-CN"/>
        </w:rPr>
      </w:pPr>
      <w:r w:rsidRPr="00782687">
        <w:rPr>
          <w:rFonts w:eastAsia="SimSun" w:hint="eastAsia"/>
          <w:color w:val="000000"/>
          <w:sz w:val="20"/>
          <w:shd w:val="clear" w:color="auto" w:fill="FFFFFF"/>
          <w:lang w:val="en-US" w:eastAsia="zh-CN"/>
        </w:rPr>
        <w:t>In case of K</w:t>
      </w:r>
      <w:r w:rsidR="00782687">
        <w:rPr>
          <w:rFonts w:eastAsia="SimSun"/>
          <w:color w:val="000000"/>
          <w:sz w:val="20"/>
          <w:shd w:val="clear" w:color="auto" w:fill="FFFFFF"/>
          <w:lang w:val="en-US" w:eastAsia="zh-CN"/>
        </w:rPr>
        <w:t xml:space="preserve"> </w:t>
      </w:r>
      <w:r w:rsidRPr="00782687">
        <w:rPr>
          <w:rFonts w:eastAsia="SimSun" w:hint="eastAsia"/>
          <w:color w:val="000000"/>
          <w:sz w:val="20"/>
          <w:shd w:val="clear" w:color="auto" w:fill="FFFFFF"/>
          <w:lang w:val="en-US" w:eastAsia="zh-CN"/>
        </w:rPr>
        <w:t>=</w:t>
      </w:r>
      <w:r w:rsidR="00782687">
        <w:rPr>
          <w:rFonts w:eastAsia="SimSun"/>
          <w:color w:val="000000"/>
          <w:sz w:val="20"/>
          <w:shd w:val="clear" w:color="auto" w:fill="FFFFFF"/>
          <w:lang w:val="en-US" w:eastAsia="zh-CN"/>
        </w:rPr>
        <w:t xml:space="preserve"> </w:t>
      </w:r>
      <w:r w:rsidRPr="00782687">
        <w:rPr>
          <w:rFonts w:eastAsia="SimSun" w:hint="eastAsia"/>
          <w:color w:val="000000"/>
          <w:sz w:val="20"/>
          <w:shd w:val="clear" w:color="auto" w:fill="FFFFFF"/>
          <w:lang w:val="en-US" w:eastAsia="zh-CN"/>
        </w:rPr>
        <w:t xml:space="preserve">4, frequency hopping is configured at after the two transmission occasions corresponding to the first two transmission occasions. As shown in </w:t>
      </w:r>
      <w:r w:rsidR="0023715A" w:rsidRPr="00782687">
        <w:rPr>
          <w:rFonts w:eastAsia="SimSun"/>
          <w:color w:val="000000"/>
          <w:sz w:val="20"/>
          <w:shd w:val="clear" w:color="auto" w:fill="FFFFFF"/>
          <w:lang w:val="en-US" w:eastAsia="zh-CN"/>
        </w:rPr>
        <w:t>F</w:t>
      </w:r>
      <w:r w:rsidRPr="00782687">
        <w:rPr>
          <w:rFonts w:eastAsia="SimSun" w:hint="eastAsia"/>
          <w:color w:val="000000"/>
          <w:sz w:val="20"/>
          <w:shd w:val="clear" w:color="auto" w:fill="FFFFFF"/>
          <w:lang w:val="en-US" w:eastAsia="zh-CN"/>
        </w:rPr>
        <w:t>igure 3(a).</w:t>
      </w:r>
    </w:p>
    <w:p w:rsidR="00B6148F" w:rsidRPr="00782687" w:rsidRDefault="00BE0964" w:rsidP="00782687">
      <w:pPr>
        <w:tabs>
          <w:tab w:val="left" w:pos="440"/>
        </w:tabs>
        <w:snapToGrid w:val="0"/>
        <w:rPr>
          <w:rFonts w:eastAsia="SimSun"/>
          <w:color w:val="000000"/>
          <w:sz w:val="20"/>
          <w:shd w:val="clear" w:color="auto" w:fill="FFFFFF"/>
          <w:lang w:val="en-US" w:eastAsia="zh-CN"/>
        </w:rPr>
      </w:pPr>
      <w:r w:rsidRPr="00782687">
        <w:rPr>
          <w:rFonts w:eastAsia="SimSun" w:hint="eastAsia"/>
          <w:color w:val="000000"/>
          <w:sz w:val="20"/>
          <w:shd w:val="clear" w:color="auto" w:fill="FFFFFF"/>
          <w:lang w:val="en-US" w:eastAsia="zh-CN"/>
        </w:rPr>
        <w:t>In case of K</w:t>
      </w:r>
      <w:r w:rsidR="00782687">
        <w:rPr>
          <w:rFonts w:eastAsia="SimSun"/>
          <w:color w:val="000000"/>
          <w:sz w:val="20"/>
          <w:shd w:val="clear" w:color="auto" w:fill="FFFFFF"/>
          <w:lang w:val="en-US" w:eastAsia="zh-CN"/>
        </w:rPr>
        <w:t xml:space="preserve"> </w:t>
      </w:r>
      <w:r w:rsidRPr="00782687">
        <w:rPr>
          <w:rFonts w:eastAsia="SimSun" w:hint="eastAsia"/>
          <w:color w:val="000000"/>
          <w:sz w:val="20"/>
          <w:shd w:val="clear" w:color="auto" w:fill="FFFFFF"/>
          <w:lang w:val="en-US" w:eastAsia="zh-CN"/>
        </w:rPr>
        <w:t>=</w:t>
      </w:r>
      <w:r w:rsidR="00782687">
        <w:rPr>
          <w:rFonts w:eastAsia="SimSun"/>
          <w:color w:val="000000"/>
          <w:sz w:val="20"/>
          <w:shd w:val="clear" w:color="auto" w:fill="FFFFFF"/>
          <w:lang w:val="en-US" w:eastAsia="zh-CN"/>
        </w:rPr>
        <w:t xml:space="preserve"> </w:t>
      </w:r>
      <w:r w:rsidRPr="00782687">
        <w:rPr>
          <w:rFonts w:eastAsia="SimSun" w:hint="eastAsia"/>
          <w:color w:val="000000"/>
          <w:sz w:val="20"/>
          <w:shd w:val="clear" w:color="auto" w:fill="FFFFFF"/>
          <w:lang w:val="en-US" w:eastAsia="zh-CN"/>
        </w:rPr>
        <w:t xml:space="preserve">8, as can be seen from Figure 3(b), there </w:t>
      </w:r>
      <w:r w:rsidR="00782687">
        <w:rPr>
          <w:rFonts w:eastAsia="SimSun"/>
          <w:color w:val="000000"/>
          <w:sz w:val="20"/>
          <w:shd w:val="clear" w:color="auto" w:fill="FFFFFF"/>
          <w:lang w:val="en-US" w:eastAsia="zh-CN"/>
        </w:rPr>
        <w:t>are</w:t>
      </w:r>
      <w:r w:rsidRPr="00782687">
        <w:rPr>
          <w:rFonts w:eastAsia="SimSun" w:hint="eastAsia"/>
          <w:color w:val="000000"/>
          <w:sz w:val="20"/>
          <w:shd w:val="clear" w:color="auto" w:fill="FFFFFF"/>
          <w:lang w:val="en-US" w:eastAsia="zh-CN"/>
        </w:rPr>
        <w:t xml:space="preserve"> four transmission occasions in a hop. </w:t>
      </w:r>
      <w:r w:rsidR="00782687">
        <w:rPr>
          <w:rFonts w:eastAsia="SimSun"/>
          <w:color w:val="000000"/>
          <w:sz w:val="20"/>
          <w:shd w:val="clear" w:color="auto" w:fill="FFFFFF"/>
          <w:lang w:val="en-US" w:eastAsia="zh-CN"/>
        </w:rPr>
        <w:t>Over</w:t>
      </w:r>
      <w:r w:rsidRPr="00782687">
        <w:rPr>
          <w:rFonts w:eastAsia="SimSun" w:hint="eastAsia"/>
          <w:color w:val="000000"/>
          <w:sz w:val="20"/>
          <w:shd w:val="clear" w:color="auto" w:fill="FFFFFF"/>
          <w:lang w:val="en-US" w:eastAsia="zh-CN"/>
        </w:rPr>
        <w:t xml:space="preserve"> the eight </w:t>
      </w:r>
      <w:r w:rsidRPr="00782687">
        <w:rPr>
          <w:rFonts w:eastAsia="SimSun" w:hint="eastAsia"/>
          <w:sz w:val="20"/>
          <w:lang w:val="en-US" w:eastAsia="zh-CN"/>
        </w:rPr>
        <w:t>repetitions</w:t>
      </w:r>
      <w:r w:rsidRPr="00782687">
        <w:rPr>
          <w:rFonts w:eastAsia="SimSun" w:hint="eastAsia"/>
          <w:color w:val="000000"/>
          <w:sz w:val="20"/>
          <w:shd w:val="clear" w:color="auto" w:fill="FFFFFF"/>
          <w:lang w:val="en-US" w:eastAsia="zh-CN"/>
        </w:rPr>
        <w:t xml:space="preserve">, </w:t>
      </w:r>
      <w:r w:rsidR="00782687">
        <w:rPr>
          <w:rFonts w:eastAsia="SimSun"/>
          <w:color w:val="000000"/>
          <w:sz w:val="20"/>
          <w:shd w:val="clear" w:color="auto" w:fill="FFFFFF"/>
          <w:lang w:val="en-US" w:eastAsia="zh-CN"/>
        </w:rPr>
        <w:t>there are</w:t>
      </w:r>
      <w:r w:rsidRPr="00782687">
        <w:rPr>
          <w:rFonts w:eastAsia="SimSun" w:hint="eastAsia"/>
          <w:color w:val="000000"/>
          <w:sz w:val="20"/>
          <w:shd w:val="clear" w:color="auto" w:fill="FFFFFF"/>
          <w:lang w:val="en-US" w:eastAsia="zh-CN"/>
        </w:rPr>
        <w:t xml:space="preserve"> only two tr</w:t>
      </w:r>
      <w:r w:rsidR="00782687">
        <w:rPr>
          <w:rFonts w:eastAsia="SimSun" w:hint="eastAsia"/>
          <w:color w:val="000000"/>
          <w:sz w:val="20"/>
          <w:shd w:val="clear" w:color="auto" w:fill="FFFFFF"/>
          <w:lang w:val="en-US" w:eastAsia="zh-CN"/>
        </w:rPr>
        <w:t>ansient periods of power on/off</w:t>
      </w:r>
      <w:r w:rsidR="00782687">
        <w:rPr>
          <w:rFonts w:eastAsia="SimSun"/>
          <w:color w:val="000000"/>
          <w:sz w:val="20"/>
          <w:shd w:val="clear" w:color="auto" w:fill="FFFFFF"/>
          <w:lang w:val="en-US" w:eastAsia="zh-CN"/>
        </w:rPr>
        <w:t>. I</w:t>
      </w:r>
      <w:r w:rsidR="00782687">
        <w:rPr>
          <w:rFonts w:eastAsia="SimSun" w:hint="eastAsia"/>
          <w:color w:val="000000"/>
          <w:sz w:val="20"/>
          <w:shd w:val="clear" w:color="auto" w:fill="FFFFFF"/>
          <w:lang w:val="en-US" w:eastAsia="zh-CN"/>
        </w:rPr>
        <w:t>n addition</w:t>
      </w:r>
      <w:r w:rsidRPr="00782687">
        <w:rPr>
          <w:rFonts w:eastAsia="SimSun" w:hint="eastAsia"/>
          <w:color w:val="000000"/>
          <w:sz w:val="20"/>
          <w:shd w:val="clear" w:color="auto" w:fill="FFFFFF"/>
          <w:lang w:val="en-US" w:eastAsia="zh-CN"/>
        </w:rPr>
        <w:t>, DMRS sharing among four transmission occasions would significantly reduce the RS overhead.</w:t>
      </w:r>
    </w:p>
    <w:p w:rsidR="00B6148F" w:rsidRDefault="00BE0964">
      <w:pPr>
        <w:tabs>
          <w:tab w:val="left" w:pos="440"/>
        </w:tabs>
        <w:jc w:val="center"/>
      </w:pPr>
      <w:r>
        <w:object w:dxaOrig="6780" w:dyaOrig="3405">
          <v:shape id="_x0000_i1028" type="#_x0000_t75" style="width:339.5pt;height:170.5pt" o:ole="">
            <v:imagedata r:id="rId15" o:title=""/>
          </v:shape>
          <o:OLEObject Type="Embed" ProgID="Visio.Drawing.11" ShapeID="_x0000_i1028" DrawAspect="Content" ObjectID="_1577342027" r:id="rId16"/>
        </w:object>
      </w:r>
    </w:p>
    <w:p w:rsidR="00B6148F" w:rsidRPr="00782687" w:rsidRDefault="0023715A">
      <w:pPr>
        <w:tabs>
          <w:tab w:val="left" w:pos="440"/>
        </w:tabs>
        <w:jc w:val="center"/>
        <w:rPr>
          <w:rFonts w:eastAsia="SimSun"/>
          <w:sz w:val="20"/>
          <w:lang w:val="en-US" w:eastAsia="zh-CN"/>
        </w:rPr>
      </w:pPr>
      <w:r w:rsidRPr="00782687" w:rsidDel="0023715A">
        <w:rPr>
          <w:rFonts w:eastAsia="SimSun" w:hint="eastAsia"/>
          <w:sz w:val="20"/>
          <w:lang w:val="en-US" w:eastAsia="zh-CN"/>
        </w:rPr>
        <w:t xml:space="preserve"> </w:t>
      </w:r>
      <w:r w:rsidR="00BE0964" w:rsidRPr="00782687">
        <w:rPr>
          <w:rFonts w:eastAsia="SimSun" w:hint="eastAsia"/>
          <w:sz w:val="20"/>
          <w:lang w:val="en-US" w:eastAsia="zh-CN"/>
        </w:rPr>
        <w:t>(a)</w:t>
      </w:r>
    </w:p>
    <w:p w:rsidR="00B6148F" w:rsidRDefault="00BE0964">
      <w:pPr>
        <w:tabs>
          <w:tab w:val="left" w:pos="440"/>
        </w:tabs>
        <w:jc w:val="center"/>
        <w:rPr>
          <w:rFonts w:eastAsia="SimSun"/>
          <w:lang w:val="en-US" w:eastAsia="zh-CN"/>
        </w:rPr>
      </w:pPr>
      <w:r>
        <w:object w:dxaOrig="6960" w:dyaOrig="3495">
          <v:shape id="_x0000_i1029" type="#_x0000_t75" style="width:348pt;height:174.5pt" o:ole="">
            <v:imagedata r:id="rId17" o:title=""/>
          </v:shape>
          <o:OLEObject Type="Embed" ProgID="Visio.Drawing.11" ShapeID="_x0000_i1029" DrawAspect="Content" ObjectID="_1577342028" r:id="rId18"/>
        </w:object>
      </w:r>
    </w:p>
    <w:p w:rsidR="00B6148F" w:rsidRPr="00782687" w:rsidRDefault="0023715A">
      <w:pPr>
        <w:tabs>
          <w:tab w:val="left" w:pos="440"/>
        </w:tabs>
        <w:jc w:val="center"/>
        <w:rPr>
          <w:rFonts w:eastAsia="SimSun"/>
          <w:sz w:val="20"/>
          <w:lang w:val="en-US" w:eastAsia="zh-CN"/>
        </w:rPr>
      </w:pPr>
      <w:r w:rsidRPr="00782687" w:rsidDel="0023715A">
        <w:rPr>
          <w:rFonts w:eastAsia="SimSun" w:hint="eastAsia"/>
          <w:sz w:val="20"/>
          <w:lang w:val="en-US" w:eastAsia="zh-CN"/>
        </w:rPr>
        <w:t xml:space="preserve"> </w:t>
      </w:r>
      <w:r w:rsidR="00BE0964" w:rsidRPr="00782687">
        <w:rPr>
          <w:rFonts w:eastAsia="SimSun" w:hint="eastAsia"/>
          <w:sz w:val="20"/>
          <w:lang w:val="en-US" w:eastAsia="zh-CN"/>
        </w:rPr>
        <w:t>(b)</w:t>
      </w:r>
    </w:p>
    <w:p w:rsidR="0023715A" w:rsidRPr="00782687" w:rsidRDefault="0023715A" w:rsidP="00BA6CCA">
      <w:pPr>
        <w:tabs>
          <w:tab w:val="left" w:pos="440"/>
        </w:tabs>
        <w:snapToGrid w:val="0"/>
        <w:jc w:val="center"/>
        <w:rPr>
          <w:rFonts w:eastAsia="SimSun"/>
          <w:sz w:val="20"/>
          <w:lang w:val="en-US" w:eastAsia="zh-CN"/>
        </w:rPr>
      </w:pPr>
      <w:proofErr w:type="gramStart"/>
      <w:r w:rsidRPr="00782687">
        <w:rPr>
          <w:rFonts w:eastAsia="SimSun" w:hint="eastAsia"/>
          <w:sz w:val="20"/>
          <w:lang w:val="en-US" w:eastAsia="zh-CN"/>
        </w:rPr>
        <w:t>Figure 3</w:t>
      </w:r>
      <w:r w:rsidRPr="00782687">
        <w:rPr>
          <w:rFonts w:eastAsia="SimSun"/>
          <w:sz w:val="20"/>
          <w:lang w:val="en-US" w:eastAsia="zh-CN"/>
        </w:rPr>
        <w:t xml:space="preserve"> Frequency hopping pattern for RV {0,</w:t>
      </w:r>
      <w:r w:rsidR="00782687">
        <w:rPr>
          <w:rFonts w:eastAsia="SimSun"/>
          <w:sz w:val="20"/>
          <w:lang w:val="en-US" w:eastAsia="zh-CN"/>
        </w:rPr>
        <w:t xml:space="preserve"> </w:t>
      </w:r>
      <w:r w:rsidRPr="00782687">
        <w:rPr>
          <w:rFonts w:eastAsia="SimSun"/>
          <w:sz w:val="20"/>
          <w:lang w:val="en-US" w:eastAsia="zh-CN"/>
        </w:rPr>
        <w:t>2,</w:t>
      </w:r>
      <w:r w:rsidR="00BA6CCA">
        <w:rPr>
          <w:rFonts w:eastAsia="SimSun"/>
          <w:sz w:val="20"/>
          <w:lang w:val="en-US" w:eastAsia="zh-CN"/>
        </w:rPr>
        <w:t xml:space="preserve"> </w:t>
      </w:r>
      <w:r w:rsidRPr="00782687">
        <w:rPr>
          <w:rFonts w:eastAsia="SimSun"/>
          <w:sz w:val="20"/>
          <w:lang w:val="en-US" w:eastAsia="zh-CN"/>
        </w:rPr>
        <w:t>3,</w:t>
      </w:r>
      <w:r w:rsidR="00BA6CCA">
        <w:rPr>
          <w:rFonts w:eastAsia="SimSun"/>
          <w:sz w:val="20"/>
          <w:lang w:val="en-US" w:eastAsia="zh-CN"/>
        </w:rPr>
        <w:t xml:space="preserve"> </w:t>
      </w:r>
      <w:r w:rsidRPr="00782687">
        <w:rPr>
          <w:rFonts w:eastAsia="SimSun"/>
          <w:sz w:val="20"/>
          <w:lang w:val="en-US" w:eastAsia="zh-CN"/>
        </w:rPr>
        <w:t>1}.</w:t>
      </w:r>
      <w:proofErr w:type="gramEnd"/>
    </w:p>
    <w:p w:rsidR="00B6148F" w:rsidRPr="00782687" w:rsidRDefault="00BE0964" w:rsidP="00BA6CCA">
      <w:pPr>
        <w:tabs>
          <w:tab w:val="left" w:pos="440"/>
        </w:tabs>
        <w:snapToGrid w:val="0"/>
        <w:rPr>
          <w:rFonts w:eastAsia="SimSun"/>
          <w:color w:val="000000"/>
          <w:sz w:val="20"/>
          <w:shd w:val="clear" w:color="auto" w:fill="FFFFFF"/>
          <w:lang w:val="en-US" w:eastAsia="zh-CN"/>
        </w:rPr>
      </w:pPr>
      <w:r w:rsidRPr="00782687">
        <w:rPr>
          <w:rFonts w:eastAsia="SimSun" w:hint="eastAsia"/>
          <w:b/>
          <w:i/>
          <w:sz w:val="20"/>
          <w:lang w:eastAsia="zh-CN"/>
        </w:rPr>
        <w:t xml:space="preserve">Proposal </w:t>
      </w:r>
      <w:r w:rsidRPr="00782687">
        <w:rPr>
          <w:rFonts w:eastAsiaTheme="minorEastAsia" w:hint="eastAsia"/>
          <w:b/>
          <w:i/>
          <w:sz w:val="20"/>
          <w:lang w:val="en-US" w:eastAsia="zh-CN"/>
        </w:rPr>
        <w:t xml:space="preserve">1: For the </w:t>
      </w:r>
      <w:r w:rsidR="0037236A" w:rsidRPr="00782687">
        <w:rPr>
          <w:rFonts w:eastAsiaTheme="minorEastAsia"/>
          <w:b/>
          <w:i/>
          <w:sz w:val="20"/>
          <w:lang w:val="en-US" w:eastAsia="zh-CN"/>
        </w:rPr>
        <w:t xml:space="preserve">inter-transmission </w:t>
      </w:r>
      <w:r w:rsidRPr="00782687">
        <w:rPr>
          <w:rFonts w:eastAsiaTheme="minorEastAsia" w:hint="eastAsia"/>
          <w:b/>
          <w:i/>
          <w:sz w:val="20"/>
          <w:lang w:val="en-US" w:eastAsia="zh-CN"/>
        </w:rPr>
        <w:t xml:space="preserve">frequency hopping, the </w:t>
      </w:r>
      <w:r w:rsidR="0037236A" w:rsidRPr="00782687">
        <w:rPr>
          <w:rFonts w:eastAsiaTheme="minorEastAsia"/>
          <w:b/>
          <w:i/>
          <w:sz w:val="20"/>
          <w:lang w:val="en-US" w:eastAsia="zh-CN"/>
        </w:rPr>
        <w:t xml:space="preserve">hopping pattern design can be based on </w:t>
      </w:r>
      <w:r w:rsidRPr="00782687">
        <w:rPr>
          <w:rFonts w:eastAsiaTheme="minorEastAsia" w:hint="eastAsia"/>
          <w:b/>
          <w:i/>
          <w:sz w:val="20"/>
          <w:lang w:val="en-US" w:eastAsia="zh-CN"/>
        </w:rPr>
        <w:t xml:space="preserve">time and frequency domain </w:t>
      </w:r>
      <w:r w:rsidRPr="00782687">
        <w:rPr>
          <w:rFonts w:eastAsiaTheme="minorEastAsia"/>
          <w:b/>
          <w:i/>
          <w:sz w:val="20"/>
          <w:lang w:val="en-US" w:eastAsia="zh-CN"/>
        </w:rPr>
        <w:t>resource allocation</w:t>
      </w:r>
      <w:r w:rsidRPr="00782687">
        <w:rPr>
          <w:rFonts w:eastAsiaTheme="minorEastAsia" w:hint="eastAsia"/>
          <w:b/>
          <w:i/>
          <w:sz w:val="20"/>
          <w:lang w:val="en-US" w:eastAsia="zh-CN"/>
        </w:rPr>
        <w:t xml:space="preserve"> of the first transmission occasion and </w:t>
      </w:r>
      <w:r w:rsidR="0037236A" w:rsidRPr="00782687">
        <w:rPr>
          <w:rFonts w:eastAsiaTheme="minorEastAsia"/>
          <w:b/>
          <w:i/>
          <w:sz w:val="20"/>
          <w:lang w:val="en-US" w:eastAsia="zh-CN"/>
        </w:rPr>
        <w:t xml:space="preserve">the configured </w:t>
      </w:r>
      <w:r w:rsidRPr="00782687">
        <w:rPr>
          <w:rFonts w:eastAsiaTheme="minorEastAsia" w:hint="eastAsia"/>
          <w:b/>
          <w:i/>
          <w:sz w:val="20"/>
          <w:lang w:val="en-US" w:eastAsia="zh-CN"/>
        </w:rPr>
        <w:t xml:space="preserve">RV sequence. </w:t>
      </w:r>
    </w:p>
    <w:p w:rsidR="00B6148F" w:rsidRDefault="00BE0964">
      <w:pPr>
        <w:pStyle w:val="Heading2"/>
      </w:pPr>
      <w:bookmarkStart w:id="3" w:name="OLE_LINK1"/>
      <w:r>
        <w:rPr>
          <w:rFonts w:hint="eastAsia"/>
        </w:rPr>
        <w:t xml:space="preserve">Discussion on dynamic SFI for UL </w:t>
      </w:r>
      <w:r>
        <w:rPr>
          <w:rFonts w:hint="eastAsia"/>
        </w:rPr>
        <w:t>transmission without grant</w:t>
      </w:r>
    </w:p>
    <w:p w:rsidR="00B6148F" w:rsidRPr="00936A52" w:rsidRDefault="008412E7" w:rsidP="00BA6CCA">
      <w:pPr>
        <w:snapToGrid w:val="0"/>
        <w:rPr>
          <w:rFonts w:eastAsia="SimSun"/>
          <w:sz w:val="20"/>
          <w:lang w:val="en-US" w:eastAsia="zh-CN"/>
        </w:rPr>
      </w:pPr>
      <w:r w:rsidRPr="008412E7">
        <w:rPr>
          <w:rFonts w:eastAsia="SimSun"/>
          <w:sz w:val="20"/>
          <w:lang w:val="en-US" w:eastAsia="zh-CN"/>
        </w:rPr>
        <w:t>As listed in TS38.213, for a set of symbols of a slot that are indicated as flexible by higher layer parameter, if a UE is configured by higher layer</w:t>
      </w:r>
      <w:r w:rsidR="007C7033">
        <w:rPr>
          <w:rFonts w:eastAsia="SimSun"/>
          <w:sz w:val="20"/>
          <w:lang w:val="en-US" w:eastAsia="zh-CN"/>
        </w:rPr>
        <w:t xml:space="preserve"> a</w:t>
      </w:r>
      <w:r w:rsidRPr="008412E7">
        <w:rPr>
          <w:rFonts w:eastAsia="SimSun"/>
          <w:sz w:val="20"/>
          <w:lang w:val="en-US" w:eastAsia="zh-CN"/>
        </w:rPr>
        <w:t xml:space="preserve">s transmission of PUSCH without UL grant, the UE shall </w:t>
      </w:r>
      <w:r w:rsidR="007C7033">
        <w:rPr>
          <w:rFonts w:eastAsia="SimSun"/>
          <w:sz w:val="20"/>
          <w:lang w:val="en-US" w:eastAsia="zh-CN"/>
        </w:rPr>
        <w:t>perform</w:t>
      </w:r>
      <w:r w:rsidRPr="008412E7">
        <w:rPr>
          <w:rFonts w:eastAsia="SimSun"/>
          <w:sz w:val="20"/>
          <w:lang w:val="en-US" w:eastAsia="zh-CN"/>
        </w:rPr>
        <w:t xml:space="preserve"> UL transmission without grant in the set of symbols of the slot only if the UE detects a DCI format 2_0 that indicates the set of symbols of the slot as uplink. That is to say, if the UE detects dynamic SFI indicating the time domain of initial transmission occasion as flexible, UE would skip all </w:t>
      </w:r>
      <w:r w:rsidR="00B645BC">
        <w:rPr>
          <w:rFonts w:eastAsia="SimSun"/>
          <w:sz w:val="20"/>
          <w:lang w:val="en-US" w:eastAsia="zh-CN"/>
        </w:rPr>
        <w:t xml:space="preserve">the </w:t>
      </w:r>
      <w:r w:rsidRPr="008412E7">
        <w:rPr>
          <w:rFonts w:eastAsia="SimSun"/>
          <w:sz w:val="20"/>
          <w:lang w:val="en-US" w:eastAsia="zh-CN"/>
        </w:rPr>
        <w:t xml:space="preserve">transmission occasions of K repetitions. </w:t>
      </w:r>
      <w:r w:rsidR="00624F96">
        <w:rPr>
          <w:rFonts w:eastAsia="SimSun"/>
          <w:sz w:val="20"/>
          <w:lang w:val="en-US" w:eastAsia="zh-CN"/>
        </w:rPr>
        <w:t>However</w:t>
      </w:r>
      <w:r w:rsidRPr="008412E7">
        <w:rPr>
          <w:rFonts w:eastAsia="SimSun"/>
          <w:sz w:val="20"/>
          <w:lang w:val="en-US" w:eastAsia="zh-CN"/>
        </w:rPr>
        <w:t xml:space="preserve">, we think the impact of the dynamic SFI should be considered </w:t>
      </w:r>
      <w:r w:rsidR="0063268A">
        <w:rPr>
          <w:rFonts w:eastAsia="SimSun"/>
          <w:sz w:val="20"/>
          <w:lang w:val="en-US" w:eastAsia="zh-CN"/>
        </w:rPr>
        <w:t xml:space="preserve">together with the </w:t>
      </w:r>
      <w:r w:rsidRPr="008412E7">
        <w:rPr>
          <w:rFonts w:eastAsia="SimSun"/>
          <w:sz w:val="20"/>
          <w:lang w:val="en-US" w:eastAsia="zh-CN"/>
        </w:rPr>
        <w:t>RV sequence</w:t>
      </w:r>
      <w:r w:rsidR="00F5445B">
        <w:rPr>
          <w:rFonts w:eastAsia="SimSun"/>
          <w:sz w:val="20"/>
          <w:lang w:val="en-US" w:eastAsia="zh-CN"/>
        </w:rPr>
        <w:t>, in order to save the resource utilization</w:t>
      </w:r>
      <w:r w:rsidRPr="008412E7">
        <w:rPr>
          <w:rFonts w:eastAsia="SimSun"/>
          <w:sz w:val="20"/>
          <w:lang w:val="en-US" w:eastAsia="zh-CN"/>
        </w:rPr>
        <w:t xml:space="preserve">.   </w:t>
      </w:r>
    </w:p>
    <w:p w:rsidR="00B6148F" w:rsidRPr="00936A52" w:rsidRDefault="008412E7" w:rsidP="00BA6CCA">
      <w:pPr>
        <w:snapToGrid w:val="0"/>
        <w:rPr>
          <w:rFonts w:eastAsia="SimSun"/>
          <w:sz w:val="20"/>
          <w:lang w:val="en-US" w:eastAsia="zh-CN"/>
        </w:rPr>
      </w:pPr>
      <w:r w:rsidRPr="008412E7">
        <w:rPr>
          <w:rFonts w:eastAsia="SimSun"/>
          <w:sz w:val="20"/>
          <w:lang w:val="en-US" w:eastAsia="zh-CN"/>
        </w:rPr>
        <w:lastRenderedPageBreak/>
        <w:t xml:space="preserve">For </w:t>
      </w:r>
      <w:r w:rsidR="00EE34D2">
        <w:rPr>
          <w:sz w:val="20"/>
          <w:lang w:val="en-US" w:eastAsia="zh-CN"/>
        </w:rPr>
        <w:t>a</w:t>
      </w:r>
      <w:r w:rsidR="00EE34D2" w:rsidRPr="00936A52">
        <w:rPr>
          <w:rFonts w:hint="eastAsia"/>
          <w:sz w:val="20"/>
          <w:lang w:val="en-US" w:eastAsia="zh-CN"/>
        </w:rPr>
        <w:t xml:space="preserve"> </w:t>
      </w:r>
      <w:r w:rsidR="00BE0964" w:rsidRPr="00936A52">
        <w:rPr>
          <w:rFonts w:hint="eastAsia"/>
          <w:sz w:val="20"/>
          <w:lang w:val="en-US" w:eastAsia="zh-CN"/>
        </w:rPr>
        <w:t xml:space="preserve">set of symbols </w:t>
      </w:r>
      <w:r w:rsidR="00BD0F04">
        <w:rPr>
          <w:sz w:val="20"/>
          <w:lang w:val="en-US" w:eastAsia="zh-CN"/>
        </w:rPr>
        <w:t>as</w:t>
      </w:r>
      <w:r w:rsidR="00BE0964" w:rsidRPr="00936A52">
        <w:rPr>
          <w:rFonts w:hint="eastAsia"/>
          <w:sz w:val="20"/>
          <w:lang w:val="en-US" w:eastAsia="zh-CN"/>
        </w:rPr>
        <w:t xml:space="preserve"> </w:t>
      </w:r>
      <w:r w:rsidRPr="008412E7">
        <w:rPr>
          <w:rFonts w:eastAsia="SimSun"/>
          <w:sz w:val="20"/>
          <w:lang w:val="en-US" w:eastAsia="zh-CN"/>
        </w:rPr>
        <w:t xml:space="preserve">the time resource </w:t>
      </w:r>
      <w:r w:rsidR="00BE0964" w:rsidRPr="00936A52">
        <w:rPr>
          <w:rFonts w:hint="eastAsia"/>
          <w:sz w:val="20"/>
          <w:lang w:val="en-US" w:eastAsia="zh-CN"/>
        </w:rPr>
        <w:t xml:space="preserve">of </w:t>
      </w:r>
      <w:r w:rsidR="00540764">
        <w:rPr>
          <w:rFonts w:eastAsia="SimSun"/>
          <w:sz w:val="20"/>
          <w:lang w:val="en-US" w:eastAsia="zh-CN"/>
        </w:rPr>
        <w:t>data</w:t>
      </w:r>
      <w:r w:rsidRPr="008412E7">
        <w:rPr>
          <w:rFonts w:eastAsia="SimSun"/>
          <w:sz w:val="20"/>
          <w:lang w:val="en-US" w:eastAsia="zh-CN"/>
        </w:rPr>
        <w:t xml:space="preserve"> transmission without grant</w:t>
      </w:r>
      <w:r w:rsidR="004E119B">
        <w:rPr>
          <w:rFonts w:eastAsia="SimSun"/>
          <w:sz w:val="20"/>
          <w:lang w:val="en-US" w:eastAsia="zh-CN"/>
        </w:rPr>
        <w:t xml:space="preserve"> that are</w:t>
      </w:r>
      <w:r w:rsidRPr="008412E7">
        <w:rPr>
          <w:rFonts w:eastAsia="SimSun"/>
          <w:sz w:val="20"/>
          <w:lang w:val="en-US" w:eastAsia="zh-CN"/>
        </w:rPr>
        <w:t xml:space="preserve"> indicated as flexible by RRC. If dynamic SFI indicates flexible at the first transmission occasion, the</w:t>
      </w:r>
      <w:r w:rsidR="007C5682">
        <w:rPr>
          <w:rFonts w:eastAsia="SimSun"/>
          <w:sz w:val="20"/>
          <w:lang w:val="en-US" w:eastAsia="zh-CN"/>
        </w:rPr>
        <w:t xml:space="preserve"> determination of</w:t>
      </w:r>
      <w:r w:rsidRPr="008412E7">
        <w:rPr>
          <w:rFonts w:eastAsia="SimSun"/>
          <w:sz w:val="20"/>
          <w:lang w:val="en-US" w:eastAsia="zh-CN"/>
        </w:rPr>
        <w:t xml:space="preserve"> start</w:t>
      </w:r>
      <w:r w:rsidR="007C5682">
        <w:rPr>
          <w:rFonts w:eastAsia="SimSun"/>
          <w:sz w:val="20"/>
          <w:lang w:val="en-US" w:eastAsia="zh-CN"/>
        </w:rPr>
        <w:t>ing</w:t>
      </w:r>
      <w:r w:rsidRPr="008412E7">
        <w:rPr>
          <w:rFonts w:eastAsia="SimSun"/>
          <w:sz w:val="20"/>
          <w:lang w:val="en-US" w:eastAsia="zh-CN"/>
        </w:rPr>
        <w:t xml:space="preserve"> position of the initial transmission </w:t>
      </w:r>
      <w:r w:rsidR="007C5682">
        <w:rPr>
          <w:rFonts w:eastAsia="SimSun"/>
          <w:sz w:val="20"/>
          <w:lang w:val="en-US" w:eastAsia="zh-CN"/>
        </w:rPr>
        <w:t>should take the configured RV sequence into considerations</w:t>
      </w:r>
      <w:r w:rsidRPr="008412E7">
        <w:rPr>
          <w:rFonts w:eastAsia="SimSun"/>
          <w:sz w:val="20"/>
          <w:lang w:val="en-US" w:eastAsia="zh-CN"/>
        </w:rPr>
        <w:t>.</w:t>
      </w:r>
    </w:p>
    <w:p w:rsidR="00B6148F" w:rsidRPr="005B2E8A" w:rsidRDefault="008412E7" w:rsidP="00BA6CCA">
      <w:pPr>
        <w:snapToGrid w:val="0"/>
        <w:rPr>
          <w:rFonts w:eastAsia="SimSun"/>
          <w:color w:val="000000"/>
          <w:sz w:val="20"/>
          <w:shd w:val="clear" w:color="auto" w:fill="FFFFFF"/>
          <w:lang w:val="en-US" w:eastAsia="zh-CN"/>
        </w:rPr>
      </w:pPr>
      <w:r w:rsidRPr="008412E7">
        <w:rPr>
          <w:rFonts w:eastAsia="SimSun"/>
          <w:sz w:val="20"/>
          <w:lang w:val="en-US" w:eastAsia="zh-CN"/>
        </w:rPr>
        <w:t xml:space="preserve">As shown in Figure 4, in case of RV </w:t>
      </w:r>
      <w:r w:rsidR="00BE0964" w:rsidRPr="00936A52">
        <w:rPr>
          <w:rFonts w:eastAsia="SimSun"/>
          <w:color w:val="000000"/>
          <w:sz w:val="20"/>
          <w:shd w:val="clear" w:color="auto" w:fill="FFFFFF"/>
          <w:lang w:val="en-US" w:eastAsia="zh-CN"/>
        </w:rPr>
        <w:t xml:space="preserve">sequence </w:t>
      </w:r>
      <w:r w:rsidR="00BE0964" w:rsidRPr="00936A52">
        <w:rPr>
          <w:color w:val="000000"/>
          <w:sz w:val="20"/>
          <w:shd w:val="clear" w:color="auto" w:fill="FFFFFF"/>
        </w:rPr>
        <w:t>{0, 0, 0, 0}</w:t>
      </w:r>
      <w:r w:rsidR="00BE0964" w:rsidRPr="00936A52">
        <w:rPr>
          <w:rFonts w:eastAsia="SimSun" w:hint="eastAsia"/>
          <w:color w:val="000000"/>
          <w:sz w:val="20"/>
          <w:shd w:val="clear" w:color="auto" w:fill="FFFFFF"/>
          <w:lang w:val="en-US" w:eastAsia="zh-CN"/>
        </w:rPr>
        <w:t xml:space="preserve">, we can see that the initial transmission may start at any of the transmission occasion </w:t>
      </w:r>
      <w:r w:rsidR="00AF7A1B">
        <w:rPr>
          <w:rFonts w:eastAsia="SimSun"/>
          <w:color w:val="000000"/>
          <w:sz w:val="20"/>
          <w:shd w:val="clear" w:color="auto" w:fill="FFFFFF"/>
          <w:lang w:val="en-US" w:eastAsia="zh-CN"/>
        </w:rPr>
        <w:t>once</w:t>
      </w:r>
      <w:r w:rsidR="00AF7A1B" w:rsidRPr="00936A52">
        <w:rPr>
          <w:rFonts w:eastAsia="SimSun" w:hint="eastAsia"/>
          <w:color w:val="000000"/>
          <w:sz w:val="20"/>
          <w:shd w:val="clear" w:color="auto" w:fill="FFFFFF"/>
          <w:lang w:val="en-US" w:eastAsia="zh-CN"/>
        </w:rPr>
        <w:t xml:space="preserve"> </w:t>
      </w:r>
      <w:r w:rsidR="00BE0964" w:rsidRPr="00936A52">
        <w:rPr>
          <w:rFonts w:eastAsia="SimSun" w:hint="eastAsia"/>
          <w:color w:val="000000"/>
          <w:sz w:val="20"/>
          <w:shd w:val="clear" w:color="auto" w:fill="FFFFFF"/>
          <w:lang w:val="en-US" w:eastAsia="zh-CN"/>
        </w:rPr>
        <w:t>the dynamic SFI indicates uplink, except the last transmission occasion when K</w:t>
      </w:r>
      <w:r w:rsidR="00BA6CCA">
        <w:rPr>
          <w:rFonts w:eastAsia="SimSun"/>
          <w:color w:val="000000"/>
          <w:sz w:val="20"/>
          <w:shd w:val="clear" w:color="auto" w:fill="FFFFFF"/>
          <w:lang w:val="en-US" w:eastAsia="zh-CN"/>
        </w:rPr>
        <w:t xml:space="preserve"> </w:t>
      </w:r>
      <w:r w:rsidR="00BE0964" w:rsidRPr="00936A52">
        <w:rPr>
          <w:rFonts w:eastAsia="SimSun" w:hint="eastAsia"/>
          <w:color w:val="000000"/>
          <w:sz w:val="20"/>
          <w:shd w:val="clear" w:color="auto" w:fill="FFFFFF"/>
          <w:lang w:val="en-US" w:eastAsia="zh-CN"/>
        </w:rPr>
        <w:t>=</w:t>
      </w:r>
      <w:r w:rsidR="00BA6CCA">
        <w:rPr>
          <w:rFonts w:eastAsia="SimSun"/>
          <w:color w:val="000000"/>
          <w:sz w:val="20"/>
          <w:shd w:val="clear" w:color="auto" w:fill="FFFFFF"/>
          <w:lang w:val="en-US" w:eastAsia="zh-CN"/>
        </w:rPr>
        <w:t xml:space="preserve"> </w:t>
      </w:r>
      <w:r w:rsidR="00BE0964" w:rsidRPr="00936A52">
        <w:rPr>
          <w:rFonts w:eastAsia="SimSun" w:hint="eastAsia"/>
          <w:color w:val="000000"/>
          <w:sz w:val="20"/>
          <w:shd w:val="clear" w:color="auto" w:fill="FFFFFF"/>
          <w:lang w:val="en-US" w:eastAsia="zh-CN"/>
        </w:rPr>
        <w:t xml:space="preserve">8. </w:t>
      </w:r>
    </w:p>
    <w:p w:rsidR="00B6148F" w:rsidRDefault="00BE0964" w:rsidP="00BA6CCA">
      <w:pPr>
        <w:snapToGrid w:val="0"/>
        <w:jc w:val="center"/>
        <w:rPr>
          <w:rFonts w:eastAsia="SimSun"/>
          <w:color w:val="000000"/>
          <w:sz w:val="20"/>
          <w:shd w:val="clear" w:color="auto" w:fill="FFFFFF"/>
          <w:lang w:val="en-US" w:eastAsia="zh-CN"/>
        </w:rPr>
      </w:pPr>
      <w:r>
        <w:object w:dxaOrig="7770" w:dyaOrig="1740">
          <v:shape id="_x0000_i1030" type="#_x0000_t75" style="width:388pt;height:87pt" o:ole="">
            <v:imagedata r:id="rId19" o:title=""/>
          </v:shape>
          <o:OLEObject Type="Embed" ProgID="Visio.Drawing.11" ShapeID="_x0000_i1030" DrawAspect="Content" ObjectID="_1577342029" r:id="rId20"/>
        </w:object>
      </w:r>
    </w:p>
    <w:p w:rsidR="00B6148F" w:rsidRDefault="00BE0964" w:rsidP="00BA6CCA">
      <w:pPr>
        <w:snapToGrid w:val="0"/>
        <w:jc w:val="center"/>
        <w:rPr>
          <w:rFonts w:eastAsia="SimSun"/>
          <w:color w:val="000000"/>
          <w:sz w:val="20"/>
          <w:shd w:val="clear" w:color="auto" w:fill="FFFFFF"/>
          <w:lang w:val="en-US" w:eastAsia="zh-CN"/>
        </w:rPr>
      </w:pPr>
      <w:r>
        <w:rPr>
          <w:rFonts w:eastAsia="SimSun" w:hint="eastAsia"/>
          <w:color w:val="000000"/>
          <w:sz w:val="20"/>
          <w:shd w:val="clear" w:color="auto" w:fill="FFFFFF"/>
          <w:lang w:val="en-US" w:eastAsia="zh-CN"/>
        </w:rPr>
        <w:t>Figure</w:t>
      </w:r>
      <w:r w:rsidR="00936A52">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4</w:t>
      </w:r>
      <w:r w:rsidR="005B2E8A">
        <w:rPr>
          <w:rFonts w:eastAsia="SimSun"/>
          <w:color w:val="000000"/>
          <w:sz w:val="20"/>
          <w:shd w:val="clear" w:color="auto" w:fill="FFFFFF"/>
          <w:lang w:val="en-US" w:eastAsia="zh-CN"/>
        </w:rPr>
        <w:t xml:space="preserve"> Data transmission with dynamic SFI indication and RV {0,</w:t>
      </w:r>
      <w:r w:rsidR="00BA6CCA">
        <w:rPr>
          <w:rFonts w:eastAsia="SimSun"/>
          <w:color w:val="000000"/>
          <w:sz w:val="20"/>
          <w:shd w:val="clear" w:color="auto" w:fill="FFFFFF"/>
          <w:lang w:val="en-US" w:eastAsia="zh-CN"/>
        </w:rPr>
        <w:t xml:space="preserve"> </w:t>
      </w:r>
      <w:r w:rsidR="005B2E8A">
        <w:rPr>
          <w:rFonts w:eastAsia="SimSun"/>
          <w:color w:val="000000"/>
          <w:sz w:val="20"/>
          <w:shd w:val="clear" w:color="auto" w:fill="FFFFFF"/>
          <w:lang w:val="en-US" w:eastAsia="zh-CN"/>
        </w:rPr>
        <w:t>0,</w:t>
      </w:r>
      <w:r w:rsidR="00BA6CCA">
        <w:rPr>
          <w:rFonts w:eastAsia="SimSun"/>
          <w:color w:val="000000"/>
          <w:sz w:val="20"/>
          <w:shd w:val="clear" w:color="auto" w:fill="FFFFFF"/>
          <w:lang w:val="en-US" w:eastAsia="zh-CN"/>
        </w:rPr>
        <w:t xml:space="preserve"> </w:t>
      </w:r>
      <w:r w:rsidR="005B2E8A">
        <w:rPr>
          <w:rFonts w:eastAsia="SimSun"/>
          <w:color w:val="000000"/>
          <w:sz w:val="20"/>
          <w:shd w:val="clear" w:color="auto" w:fill="FFFFFF"/>
          <w:lang w:val="en-US" w:eastAsia="zh-CN"/>
        </w:rPr>
        <w:t>0,</w:t>
      </w:r>
      <w:r w:rsidR="00BA6CCA">
        <w:rPr>
          <w:rFonts w:eastAsia="SimSun"/>
          <w:color w:val="000000"/>
          <w:sz w:val="20"/>
          <w:shd w:val="clear" w:color="auto" w:fill="FFFFFF"/>
          <w:lang w:val="en-US" w:eastAsia="zh-CN"/>
        </w:rPr>
        <w:t xml:space="preserve"> </w:t>
      </w:r>
      <w:proofErr w:type="gramStart"/>
      <w:r w:rsidR="005B2E8A">
        <w:rPr>
          <w:rFonts w:eastAsia="SimSun"/>
          <w:color w:val="000000"/>
          <w:sz w:val="20"/>
          <w:shd w:val="clear" w:color="auto" w:fill="FFFFFF"/>
          <w:lang w:val="en-US" w:eastAsia="zh-CN"/>
        </w:rPr>
        <w:t>0</w:t>
      </w:r>
      <w:proofErr w:type="gramEnd"/>
      <w:r w:rsidR="005B2E8A">
        <w:rPr>
          <w:rFonts w:eastAsia="SimSun"/>
          <w:color w:val="000000"/>
          <w:sz w:val="20"/>
          <w:shd w:val="clear" w:color="auto" w:fill="FFFFFF"/>
          <w:lang w:val="en-US" w:eastAsia="zh-CN"/>
        </w:rPr>
        <w:t>}.</w:t>
      </w:r>
    </w:p>
    <w:p w:rsidR="00B6148F" w:rsidRDefault="00BE0964" w:rsidP="00BA6CCA">
      <w:pPr>
        <w:snapToGrid w:val="0"/>
        <w:rPr>
          <w:rFonts w:eastAsia="SimSun"/>
          <w:color w:val="000000"/>
          <w:sz w:val="20"/>
          <w:shd w:val="clear" w:color="auto" w:fill="FFFFFF"/>
          <w:lang w:val="en-US" w:eastAsia="zh-CN"/>
        </w:rPr>
      </w:pPr>
      <w:r>
        <w:rPr>
          <w:rFonts w:eastAsia="SimSun" w:hint="eastAsia"/>
          <w:color w:val="000000"/>
          <w:sz w:val="20"/>
          <w:shd w:val="clear" w:color="auto" w:fill="FFFFFF"/>
          <w:lang w:val="en-US" w:eastAsia="zh-CN"/>
        </w:rPr>
        <w:t xml:space="preserve">For </w:t>
      </w:r>
      <w:r>
        <w:rPr>
          <w:rFonts w:eastAsia="SimSun" w:hint="eastAsia"/>
          <w:lang w:val="en-US" w:eastAsia="zh-CN"/>
        </w:rPr>
        <w:t xml:space="preserve">RV </w:t>
      </w:r>
      <w:r>
        <w:rPr>
          <w:rFonts w:eastAsia="SimSun"/>
          <w:color w:val="000000"/>
          <w:sz w:val="20"/>
          <w:shd w:val="clear" w:color="auto" w:fill="FFFFFF"/>
          <w:lang w:val="en-US" w:eastAsia="zh-CN"/>
        </w:rPr>
        <w:t>sequence</w:t>
      </w:r>
      <w:r w:rsidR="00936A52">
        <w:rPr>
          <w:rFonts w:eastAsia="SimSun"/>
          <w:color w:val="000000"/>
          <w:sz w:val="20"/>
          <w:shd w:val="clear" w:color="auto" w:fill="FFFFFF"/>
          <w:lang w:val="en-US" w:eastAsia="zh-CN"/>
        </w:rPr>
        <w:t xml:space="preserve"> </w:t>
      </w:r>
      <w:r>
        <w:rPr>
          <w:color w:val="000000"/>
          <w:sz w:val="20"/>
          <w:shd w:val="clear" w:color="auto" w:fill="FFFFFF"/>
        </w:rPr>
        <w:t>{0, 3, 0, 3}</w:t>
      </w:r>
      <w:r>
        <w:rPr>
          <w:rFonts w:eastAsia="SimSun" w:hint="eastAsia"/>
          <w:color w:val="000000"/>
          <w:sz w:val="20"/>
          <w:shd w:val="clear" w:color="auto" w:fill="FFFFFF"/>
          <w:lang w:val="en-US" w:eastAsia="zh-CN"/>
        </w:rPr>
        <w:t>, the initial transmission may start at any of</w:t>
      </w:r>
      <w:r w:rsidR="00BA6CCA">
        <w:rPr>
          <w:rFonts w:eastAsia="SimSun" w:hint="eastAsia"/>
          <w:color w:val="000000"/>
          <w:sz w:val="20"/>
          <w:shd w:val="clear" w:color="auto" w:fill="FFFFFF"/>
          <w:lang w:val="en-US" w:eastAsia="zh-CN"/>
        </w:rPr>
        <w:t xml:space="preserve"> the transmission occasions </w:t>
      </w:r>
      <w:r>
        <w:rPr>
          <w:rFonts w:eastAsia="SimSun" w:hint="eastAsia"/>
          <w:color w:val="000000"/>
          <w:sz w:val="20"/>
          <w:shd w:val="clear" w:color="auto" w:fill="FFFFFF"/>
          <w:lang w:val="en-US" w:eastAsia="zh-CN"/>
        </w:rPr>
        <w:t>associated with RV</w:t>
      </w:r>
      <w:r w:rsidR="00BA6CCA">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w:t>
      </w:r>
      <w:r w:rsidR="00BA6CCA">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0 and the dynamic SFI indicates uplink. If the dynamic SFI indicates uplink at RV</w:t>
      </w:r>
      <w:r w:rsidR="00BA6CCA">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w:t>
      </w:r>
      <w:r w:rsidR="00BA6CCA">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3, the UL data transmission may be postponed to RV</w:t>
      </w:r>
      <w:r w:rsidR="00BA6CCA">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w:t>
      </w:r>
      <w:r w:rsidR="00BA6CCA">
        <w:rPr>
          <w:rFonts w:eastAsia="SimSun"/>
          <w:color w:val="000000"/>
          <w:sz w:val="20"/>
          <w:shd w:val="clear" w:color="auto" w:fill="FFFFFF"/>
          <w:lang w:val="en-US" w:eastAsia="zh-CN"/>
        </w:rPr>
        <w:t xml:space="preserve"> </w:t>
      </w:r>
      <w:r>
        <w:rPr>
          <w:rFonts w:eastAsia="SimSun" w:hint="eastAsia"/>
          <w:color w:val="000000"/>
          <w:sz w:val="20"/>
          <w:shd w:val="clear" w:color="auto" w:fill="FFFFFF"/>
          <w:lang w:val="en-US" w:eastAsia="zh-CN"/>
        </w:rPr>
        <w:t xml:space="preserve">0. Figure 5 </w:t>
      </w:r>
      <w:r w:rsidR="00BA6CCA">
        <w:rPr>
          <w:rFonts w:eastAsia="SimSun"/>
          <w:color w:val="000000"/>
          <w:sz w:val="20"/>
          <w:shd w:val="clear" w:color="auto" w:fill="FFFFFF"/>
          <w:lang w:val="en-US" w:eastAsia="zh-CN"/>
        </w:rPr>
        <w:t>shows</w:t>
      </w:r>
      <w:r w:rsidR="00BA6CCA">
        <w:rPr>
          <w:rFonts w:eastAsia="SimSun" w:hint="eastAsia"/>
          <w:color w:val="000000"/>
          <w:sz w:val="20"/>
          <w:shd w:val="clear" w:color="auto" w:fill="FFFFFF"/>
          <w:lang w:val="en-US" w:eastAsia="zh-CN"/>
        </w:rPr>
        <w:t xml:space="preserve"> </w:t>
      </w:r>
      <w:r w:rsidR="00BA6CCA">
        <w:rPr>
          <w:rFonts w:eastAsia="SimSun"/>
          <w:color w:val="000000"/>
          <w:sz w:val="20"/>
          <w:shd w:val="clear" w:color="auto" w:fill="FFFFFF"/>
          <w:lang w:val="en-US" w:eastAsia="zh-CN"/>
        </w:rPr>
        <w:t>an</w:t>
      </w:r>
      <w:r>
        <w:rPr>
          <w:rFonts w:eastAsia="SimSun" w:hint="eastAsia"/>
          <w:color w:val="000000"/>
          <w:sz w:val="20"/>
          <w:shd w:val="clear" w:color="auto" w:fill="FFFFFF"/>
          <w:lang w:val="en-US" w:eastAsia="zh-CN"/>
        </w:rPr>
        <w:t xml:space="preserve"> example.</w:t>
      </w:r>
    </w:p>
    <w:p w:rsidR="00B6148F" w:rsidRDefault="005B2E8A" w:rsidP="00BA6CCA">
      <w:pPr>
        <w:snapToGrid w:val="0"/>
      </w:pPr>
      <w:r>
        <w:object w:dxaOrig="9120" w:dyaOrig="2040">
          <v:shape id="_x0000_i1031" type="#_x0000_t75" style="width:439.5pt;height:98.5pt" o:ole="">
            <v:imagedata r:id="rId21" o:title=""/>
          </v:shape>
          <o:OLEObject Type="Embed" ProgID="Visio.Drawing.11" ShapeID="_x0000_i1031" DrawAspect="Content" ObjectID="_1577342030" r:id="rId22"/>
        </w:object>
      </w:r>
    </w:p>
    <w:p w:rsidR="00B6148F" w:rsidRPr="005B2E8A" w:rsidRDefault="008412E7" w:rsidP="00BA6CCA">
      <w:pPr>
        <w:snapToGrid w:val="0"/>
        <w:jc w:val="center"/>
        <w:rPr>
          <w:rFonts w:eastAsia="SimSun"/>
          <w:sz w:val="20"/>
          <w:lang w:val="en-US" w:eastAsia="zh-CN"/>
        </w:rPr>
      </w:pPr>
      <w:r w:rsidRPr="008412E7">
        <w:rPr>
          <w:rFonts w:eastAsia="SimSun"/>
          <w:sz w:val="20"/>
          <w:lang w:val="en-US" w:eastAsia="zh-CN"/>
        </w:rPr>
        <w:t>Figure 5</w:t>
      </w:r>
      <w:r w:rsidR="005B2E8A">
        <w:rPr>
          <w:rFonts w:eastAsia="SimSun"/>
          <w:sz w:val="20"/>
          <w:lang w:val="en-US" w:eastAsia="zh-CN"/>
        </w:rPr>
        <w:t xml:space="preserve"> </w:t>
      </w:r>
      <w:r w:rsidR="005B2E8A">
        <w:rPr>
          <w:rFonts w:eastAsia="SimSun"/>
          <w:color w:val="000000"/>
          <w:sz w:val="20"/>
          <w:shd w:val="clear" w:color="auto" w:fill="FFFFFF"/>
          <w:lang w:val="en-US" w:eastAsia="zh-CN"/>
        </w:rPr>
        <w:t>Data transmission with dynamic SFI indication and RV {0,</w:t>
      </w:r>
      <w:r w:rsidR="00BA6CCA">
        <w:rPr>
          <w:rFonts w:eastAsia="SimSun"/>
          <w:color w:val="000000"/>
          <w:sz w:val="20"/>
          <w:shd w:val="clear" w:color="auto" w:fill="FFFFFF"/>
          <w:lang w:val="en-US" w:eastAsia="zh-CN"/>
        </w:rPr>
        <w:t xml:space="preserve"> </w:t>
      </w:r>
      <w:r w:rsidR="005B2E8A">
        <w:rPr>
          <w:rFonts w:eastAsia="SimSun"/>
          <w:color w:val="000000"/>
          <w:sz w:val="20"/>
          <w:shd w:val="clear" w:color="auto" w:fill="FFFFFF"/>
          <w:lang w:val="en-US" w:eastAsia="zh-CN"/>
        </w:rPr>
        <w:t>3,</w:t>
      </w:r>
      <w:r w:rsidR="00BA6CCA">
        <w:rPr>
          <w:rFonts w:eastAsia="SimSun"/>
          <w:color w:val="000000"/>
          <w:sz w:val="20"/>
          <w:shd w:val="clear" w:color="auto" w:fill="FFFFFF"/>
          <w:lang w:val="en-US" w:eastAsia="zh-CN"/>
        </w:rPr>
        <w:t xml:space="preserve"> </w:t>
      </w:r>
      <w:r w:rsidR="005B2E8A">
        <w:rPr>
          <w:rFonts w:eastAsia="SimSun"/>
          <w:color w:val="000000"/>
          <w:sz w:val="20"/>
          <w:shd w:val="clear" w:color="auto" w:fill="FFFFFF"/>
          <w:lang w:val="en-US" w:eastAsia="zh-CN"/>
        </w:rPr>
        <w:t>0,</w:t>
      </w:r>
      <w:r w:rsidR="00BA6CCA">
        <w:rPr>
          <w:rFonts w:eastAsia="SimSun"/>
          <w:color w:val="000000"/>
          <w:sz w:val="20"/>
          <w:shd w:val="clear" w:color="auto" w:fill="FFFFFF"/>
          <w:lang w:val="en-US" w:eastAsia="zh-CN"/>
        </w:rPr>
        <w:t xml:space="preserve"> </w:t>
      </w:r>
      <w:proofErr w:type="gramStart"/>
      <w:r w:rsidR="005B2E8A">
        <w:rPr>
          <w:rFonts w:eastAsia="SimSun"/>
          <w:color w:val="000000"/>
          <w:sz w:val="20"/>
          <w:shd w:val="clear" w:color="auto" w:fill="FFFFFF"/>
          <w:lang w:val="en-US" w:eastAsia="zh-CN"/>
        </w:rPr>
        <w:t>3</w:t>
      </w:r>
      <w:proofErr w:type="gramEnd"/>
      <w:r w:rsidR="005B2E8A">
        <w:rPr>
          <w:rFonts w:eastAsia="SimSun"/>
          <w:color w:val="000000"/>
          <w:sz w:val="20"/>
          <w:shd w:val="clear" w:color="auto" w:fill="FFFFFF"/>
          <w:lang w:val="en-US" w:eastAsia="zh-CN"/>
        </w:rPr>
        <w:t>}.</w:t>
      </w:r>
    </w:p>
    <w:p w:rsidR="00B6148F" w:rsidRPr="00936A52" w:rsidRDefault="008412E7" w:rsidP="00BA6CCA">
      <w:pPr>
        <w:snapToGrid w:val="0"/>
        <w:rPr>
          <w:rFonts w:eastAsia="SimSun"/>
          <w:color w:val="000000"/>
          <w:sz w:val="20"/>
          <w:shd w:val="clear" w:color="auto" w:fill="FFFFFF"/>
          <w:lang w:val="en-US" w:eastAsia="zh-CN"/>
        </w:rPr>
      </w:pPr>
      <w:r w:rsidRPr="008412E7">
        <w:rPr>
          <w:rFonts w:eastAsia="SimSun"/>
          <w:sz w:val="20"/>
          <w:lang w:val="en-US" w:eastAsia="zh-CN"/>
        </w:rPr>
        <w:t>In case of RV s</w:t>
      </w:r>
      <w:r w:rsidR="00BE0964" w:rsidRPr="00936A52">
        <w:rPr>
          <w:rFonts w:eastAsia="SimSun"/>
          <w:color w:val="000000"/>
          <w:sz w:val="20"/>
          <w:shd w:val="clear" w:color="auto" w:fill="FFFFFF"/>
          <w:lang w:val="en-US" w:eastAsia="zh-CN"/>
        </w:rPr>
        <w:t>equence</w:t>
      </w:r>
      <w:r w:rsidR="00936A52">
        <w:rPr>
          <w:rFonts w:eastAsia="SimSun"/>
          <w:color w:val="000000"/>
          <w:sz w:val="20"/>
          <w:shd w:val="clear" w:color="auto" w:fill="FFFFFF"/>
          <w:lang w:val="en-US" w:eastAsia="zh-CN"/>
        </w:rPr>
        <w:t xml:space="preserve"> </w:t>
      </w:r>
      <w:r w:rsidR="00BE0964" w:rsidRPr="00936A52">
        <w:rPr>
          <w:color w:val="000000"/>
          <w:sz w:val="20"/>
          <w:shd w:val="clear" w:color="auto" w:fill="FFFFFF"/>
        </w:rPr>
        <w:t xml:space="preserve">{0, </w:t>
      </w:r>
      <w:r w:rsidR="00BE0964" w:rsidRPr="00936A52">
        <w:rPr>
          <w:rFonts w:eastAsia="SimSun" w:hint="eastAsia"/>
          <w:color w:val="000000"/>
          <w:sz w:val="20"/>
          <w:shd w:val="clear" w:color="auto" w:fill="FFFFFF"/>
          <w:lang w:val="en-US" w:eastAsia="zh-CN"/>
        </w:rPr>
        <w:t>2</w:t>
      </w:r>
      <w:r w:rsidR="00BE0964" w:rsidRPr="00936A52">
        <w:rPr>
          <w:color w:val="000000"/>
          <w:sz w:val="20"/>
          <w:shd w:val="clear" w:color="auto" w:fill="FFFFFF"/>
        </w:rPr>
        <w:t xml:space="preserve">, </w:t>
      </w:r>
      <w:r w:rsidR="00BE0964" w:rsidRPr="00936A52">
        <w:rPr>
          <w:rFonts w:eastAsia="SimSun" w:hint="eastAsia"/>
          <w:color w:val="000000"/>
          <w:sz w:val="20"/>
          <w:shd w:val="clear" w:color="auto" w:fill="FFFFFF"/>
          <w:lang w:val="en-US" w:eastAsia="zh-CN"/>
        </w:rPr>
        <w:t>3</w:t>
      </w:r>
      <w:r w:rsidR="00BE0964" w:rsidRPr="00936A52">
        <w:rPr>
          <w:color w:val="000000"/>
          <w:sz w:val="20"/>
          <w:shd w:val="clear" w:color="auto" w:fill="FFFFFF"/>
        </w:rPr>
        <w:t xml:space="preserve">, </w:t>
      </w:r>
      <w:proofErr w:type="gramStart"/>
      <w:r w:rsidR="00BE0964" w:rsidRPr="00936A52">
        <w:rPr>
          <w:rFonts w:eastAsia="SimSun" w:hint="eastAsia"/>
          <w:color w:val="000000"/>
          <w:sz w:val="20"/>
          <w:shd w:val="clear" w:color="auto" w:fill="FFFFFF"/>
          <w:lang w:val="en-US" w:eastAsia="zh-CN"/>
        </w:rPr>
        <w:t>1</w:t>
      </w:r>
      <w:proofErr w:type="gramEnd"/>
      <w:r w:rsidR="00BE0964" w:rsidRPr="00936A52">
        <w:rPr>
          <w:color w:val="000000"/>
          <w:sz w:val="20"/>
          <w:shd w:val="clear" w:color="auto" w:fill="FFFFFF"/>
        </w:rPr>
        <w:t>}</w:t>
      </w:r>
      <w:r w:rsidR="00BE0964" w:rsidRPr="005B2E8A">
        <w:rPr>
          <w:rFonts w:eastAsia="SimSun" w:hint="eastAsia"/>
          <w:color w:val="000000"/>
          <w:sz w:val="20"/>
          <w:shd w:val="clear" w:color="auto" w:fill="FFFFFF"/>
          <w:lang w:val="en-US" w:eastAsia="zh-CN"/>
        </w:rPr>
        <w:t>, as long as</w:t>
      </w:r>
      <w:r w:rsidRPr="008412E7">
        <w:rPr>
          <w:rFonts w:eastAsia="SimSun"/>
          <w:sz w:val="20"/>
          <w:lang w:val="en-US" w:eastAsia="zh-CN"/>
        </w:rPr>
        <w:t xml:space="preserve"> the dynamic SFI indicates flexible at the first transmission occasion, the UE would skip all transmission occasions of K repetitions.</w:t>
      </w:r>
    </w:p>
    <w:p w:rsidR="00B6148F" w:rsidRPr="00936A52" w:rsidRDefault="008412E7" w:rsidP="00BA6CCA">
      <w:pPr>
        <w:snapToGrid w:val="0"/>
        <w:rPr>
          <w:rFonts w:eastAsia="SimSun"/>
          <w:sz w:val="20"/>
          <w:lang w:val="en-US" w:eastAsia="zh-CN"/>
        </w:rPr>
      </w:pPr>
      <w:r w:rsidRPr="008412E7">
        <w:rPr>
          <w:rFonts w:eastAsia="SimSun"/>
          <w:sz w:val="20"/>
          <w:lang w:val="en-US" w:eastAsia="zh-CN"/>
        </w:rPr>
        <w:t>Further</w:t>
      </w:r>
      <w:r w:rsidR="00DB7F5E">
        <w:rPr>
          <w:rFonts w:eastAsia="SimSun"/>
          <w:sz w:val="20"/>
          <w:lang w:val="en-US" w:eastAsia="zh-CN"/>
        </w:rPr>
        <w:t>more</w:t>
      </w:r>
      <w:r w:rsidRPr="008412E7">
        <w:rPr>
          <w:rFonts w:eastAsia="SimSun"/>
          <w:sz w:val="20"/>
          <w:lang w:val="en-US" w:eastAsia="zh-CN"/>
        </w:rPr>
        <w:t xml:space="preserve">, </w:t>
      </w:r>
      <w:r w:rsidR="005B2E8A">
        <w:rPr>
          <w:rFonts w:eastAsia="SimSun"/>
          <w:sz w:val="20"/>
          <w:lang w:val="en-US" w:eastAsia="zh-CN"/>
        </w:rPr>
        <w:t>n</w:t>
      </w:r>
      <w:r w:rsidRPr="008412E7">
        <w:rPr>
          <w:rFonts w:eastAsia="SimSun"/>
          <w:sz w:val="20"/>
          <w:lang w:val="en-US" w:eastAsia="zh-CN"/>
        </w:rPr>
        <w:t xml:space="preserve">o matter which RV sequence is configured, if the dynamic SFI indicates </w:t>
      </w:r>
      <w:r w:rsidR="00BA6CCA">
        <w:rPr>
          <w:rFonts w:eastAsia="SimSun"/>
          <w:sz w:val="20"/>
          <w:lang w:val="en-US" w:eastAsia="zh-CN"/>
        </w:rPr>
        <w:t>u</w:t>
      </w:r>
      <w:r w:rsidRPr="008412E7">
        <w:rPr>
          <w:rFonts w:eastAsia="SimSun"/>
          <w:sz w:val="20"/>
          <w:lang w:val="en-US" w:eastAsia="zh-CN"/>
        </w:rPr>
        <w:t>p</w:t>
      </w:r>
      <w:r w:rsidR="005B2E8A">
        <w:rPr>
          <w:rFonts w:eastAsia="SimSun"/>
          <w:sz w:val="20"/>
          <w:lang w:val="en-US" w:eastAsia="zh-CN"/>
        </w:rPr>
        <w:t>l</w:t>
      </w:r>
      <w:r w:rsidRPr="008412E7">
        <w:rPr>
          <w:rFonts w:eastAsia="SimSun"/>
          <w:sz w:val="20"/>
          <w:lang w:val="en-US" w:eastAsia="zh-CN"/>
        </w:rPr>
        <w:t>ink at the first transmission occasion, UL data transmission without grant would be transmitted. But UE would drop the rest of the repetitions as long as the dynamic SFI indicates the time domain as flexible.</w:t>
      </w:r>
    </w:p>
    <w:p w:rsidR="00B6148F" w:rsidRDefault="00BE0964" w:rsidP="00BA6CCA">
      <w:pPr>
        <w:snapToGrid w:val="0"/>
        <w:rPr>
          <w:rFonts w:eastAsiaTheme="minorEastAsia"/>
          <w:b/>
          <w:i/>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 xml:space="preserve">2: </w:t>
      </w:r>
      <w:r w:rsidR="00635E67">
        <w:rPr>
          <w:rFonts w:eastAsiaTheme="minorEastAsia"/>
          <w:b/>
          <w:i/>
          <w:sz w:val="20"/>
          <w:lang w:val="en-US" w:eastAsia="zh-CN"/>
        </w:rPr>
        <w:t xml:space="preserve">If </w:t>
      </w:r>
      <w:r w:rsidR="00DD3480">
        <w:rPr>
          <w:rFonts w:eastAsiaTheme="minorEastAsia"/>
          <w:b/>
          <w:i/>
          <w:sz w:val="20"/>
          <w:lang w:val="en-US" w:eastAsia="zh-CN"/>
        </w:rPr>
        <w:t>the configured</w:t>
      </w:r>
      <w:r w:rsidR="00001971">
        <w:rPr>
          <w:rFonts w:eastAsiaTheme="minorEastAsia"/>
          <w:b/>
          <w:i/>
          <w:sz w:val="20"/>
          <w:lang w:val="en-US" w:eastAsia="zh-CN"/>
        </w:rPr>
        <w:t xml:space="preserve"> grant of</w:t>
      </w:r>
      <w:r>
        <w:rPr>
          <w:rFonts w:eastAsiaTheme="minorEastAsia" w:hint="eastAsia"/>
          <w:b/>
          <w:i/>
          <w:sz w:val="20"/>
          <w:lang w:val="en-US" w:eastAsia="zh-CN"/>
        </w:rPr>
        <w:t xml:space="preserve"> UL transmission and the dynamic SFI</w:t>
      </w:r>
      <w:r w:rsidR="0053722E">
        <w:rPr>
          <w:rFonts w:eastAsiaTheme="minorEastAsia"/>
          <w:b/>
          <w:i/>
          <w:sz w:val="20"/>
          <w:lang w:val="en-US" w:eastAsia="zh-CN"/>
        </w:rPr>
        <w:t xml:space="preserve"> conflict</w:t>
      </w:r>
      <w:r>
        <w:rPr>
          <w:rFonts w:eastAsiaTheme="minorEastAsia" w:hint="eastAsia"/>
          <w:b/>
          <w:i/>
          <w:sz w:val="20"/>
          <w:lang w:val="en-US" w:eastAsia="zh-CN"/>
        </w:rPr>
        <w:t xml:space="preserve">, </w:t>
      </w:r>
      <w:r w:rsidR="00635E67">
        <w:rPr>
          <w:rFonts w:eastAsiaTheme="minorEastAsia"/>
          <w:b/>
          <w:i/>
          <w:sz w:val="20"/>
          <w:lang w:val="en-US" w:eastAsia="zh-CN"/>
        </w:rPr>
        <w:t xml:space="preserve">the actual </w:t>
      </w:r>
      <w:r w:rsidR="0053722E">
        <w:rPr>
          <w:rFonts w:eastAsiaTheme="minorEastAsia"/>
          <w:b/>
          <w:i/>
          <w:sz w:val="20"/>
          <w:lang w:val="en-US" w:eastAsia="zh-CN"/>
        </w:rPr>
        <w:t xml:space="preserve">starting position of initial </w:t>
      </w:r>
      <w:r w:rsidR="00635E67">
        <w:rPr>
          <w:rFonts w:eastAsiaTheme="minorEastAsia"/>
          <w:b/>
          <w:i/>
          <w:sz w:val="20"/>
          <w:lang w:val="en-US" w:eastAsia="zh-CN"/>
        </w:rPr>
        <w:t xml:space="preserve">transmission </w:t>
      </w:r>
      <w:r w:rsidR="00765347">
        <w:rPr>
          <w:rFonts w:eastAsiaTheme="minorEastAsia"/>
          <w:b/>
          <w:i/>
          <w:sz w:val="20"/>
          <w:lang w:val="en-US" w:eastAsia="zh-CN"/>
        </w:rPr>
        <w:t>depends on</w:t>
      </w:r>
      <w:r w:rsidR="00635E67">
        <w:rPr>
          <w:rFonts w:eastAsiaTheme="minorEastAsia"/>
          <w:b/>
          <w:i/>
          <w:sz w:val="20"/>
          <w:lang w:val="en-US" w:eastAsia="zh-CN"/>
        </w:rPr>
        <w:t xml:space="preserve"> </w:t>
      </w:r>
      <w:r w:rsidR="00765347">
        <w:rPr>
          <w:rFonts w:eastAsiaTheme="minorEastAsia"/>
          <w:b/>
          <w:i/>
          <w:sz w:val="20"/>
          <w:lang w:val="en-US" w:eastAsia="zh-CN"/>
        </w:rPr>
        <w:t xml:space="preserve">the configured </w:t>
      </w:r>
      <w:r>
        <w:rPr>
          <w:rFonts w:eastAsiaTheme="minorEastAsia" w:hint="eastAsia"/>
          <w:b/>
          <w:i/>
          <w:sz w:val="20"/>
          <w:lang w:val="en-US" w:eastAsia="zh-CN"/>
        </w:rPr>
        <w:t>RV sequence</w:t>
      </w:r>
      <w:r w:rsidR="0053722E">
        <w:rPr>
          <w:rFonts w:eastAsiaTheme="minorEastAsia"/>
          <w:b/>
          <w:i/>
          <w:sz w:val="20"/>
          <w:lang w:val="en-US" w:eastAsia="zh-CN"/>
        </w:rPr>
        <w:t>.</w:t>
      </w:r>
    </w:p>
    <w:p w:rsidR="00B6148F" w:rsidRDefault="00BE0964">
      <w:pPr>
        <w:pStyle w:val="Heading1"/>
        <w:pBdr>
          <w:top w:val="single" w:sz="12" w:space="13" w:color="auto"/>
        </w:pBdr>
        <w:snapToGrid w:val="0"/>
        <w:spacing w:before="0" w:after="120"/>
        <w:ind w:left="619" w:hanging="619"/>
      </w:pPr>
      <w:r>
        <w:rPr>
          <w:rFonts w:eastAsia="SimSun" w:hint="eastAsia"/>
          <w:lang w:val="en-US" w:eastAsia="zh-CN"/>
        </w:rPr>
        <w:t>SR periodicity</w:t>
      </w:r>
    </w:p>
    <w:p w:rsidR="00B6148F" w:rsidRPr="00577484" w:rsidRDefault="008412E7" w:rsidP="00BA6CCA">
      <w:pPr>
        <w:snapToGrid w:val="0"/>
        <w:rPr>
          <w:rFonts w:eastAsia="Microsoft YaHei"/>
          <w:sz w:val="20"/>
        </w:rPr>
      </w:pPr>
      <w:r w:rsidRPr="008412E7">
        <w:rPr>
          <w:rFonts w:eastAsia="Microsoft YaHei"/>
          <w:sz w:val="20"/>
        </w:rPr>
        <w:t xml:space="preserve">According to the current NR specification, the existing supported values of periodicity </w:t>
      </w:r>
      <w:r w:rsidRPr="008412E7">
        <w:rPr>
          <w:rFonts w:eastAsia="Microsoft YaHei"/>
          <w:sz w:val="20"/>
          <w:lang w:val="en-US" w:eastAsia="zh-CN"/>
        </w:rPr>
        <w:t>SR reporting</w:t>
      </w:r>
      <w:r w:rsidRPr="008412E7">
        <w:rPr>
          <w:rFonts w:eastAsia="Microsoft YaHei"/>
          <w:sz w:val="20"/>
        </w:rPr>
        <w:t>:</w:t>
      </w:r>
    </w:p>
    <w:p w:rsidR="00B6148F" w:rsidRPr="00577484" w:rsidRDefault="008412E7" w:rsidP="00BA6CCA">
      <w:pPr>
        <w:pStyle w:val="ListParagraph2"/>
        <w:numPr>
          <w:ilvl w:val="0"/>
          <w:numId w:val="16"/>
        </w:numPr>
        <w:snapToGrid w:val="0"/>
        <w:ind w:firstLineChars="0"/>
        <w:rPr>
          <w:sz w:val="20"/>
        </w:rPr>
      </w:pPr>
      <w:r w:rsidRPr="008412E7">
        <w:rPr>
          <w:sz w:val="20"/>
        </w:rPr>
        <w:t>Subcarrier spacing (kHz) 15 kHz: 2 symbols, 7 symbols, 1 ms,</w:t>
      </w:r>
      <w:r w:rsidR="0021762F">
        <w:rPr>
          <w:sz w:val="20"/>
        </w:rPr>
        <w:t xml:space="preserve"> </w:t>
      </w:r>
      <w:r w:rsidRPr="008412E7">
        <w:rPr>
          <w:sz w:val="20"/>
        </w:rPr>
        <w:t>2 ms,</w:t>
      </w:r>
      <w:r w:rsidR="0021762F">
        <w:rPr>
          <w:sz w:val="20"/>
        </w:rPr>
        <w:t xml:space="preserve"> </w:t>
      </w:r>
      <w:r w:rsidRPr="008412E7">
        <w:rPr>
          <w:sz w:val="20"/>
        </w:rPr>
        <w:t>5 ms,</w:t>
      </w:r>
      <w:r w:rsidR="0021762F">
        <w:rPr>
          <w:sz w:val="20"/>
        </w:rPr>
        <w:t xml:space="preserve"> </w:t>
      </w:r>
      <w:r w:rsidRPr="008412E7">
        <w:rPr>
          <w:sz w:val="20"/>
        </w:rPr>
        <w:t>10 ms,</w:t>
      </w:r>
      <w:r w:rsidR="0021762F">
        <w:rPr>
          <w:sz w:val="20"/>
        </w:rPr>
        <w:t xml:space="preserve"> </w:t>
      </w:r>
      <w:r w:rsidRPr="008412E7">
        <w:rPr>
          <w:sz w:val="20"/>
        </w:rPr>
        <w:t>20 ms,</w:t>
      </w:r>
      <w:r w:rsidR="0021762F">
        <w:rPr>
          <w:sz w:val="20"/>
        </w:rPr>
        <w:t xml:space="preserve"> </w:t>
      </w:r>
      <w:r w:rsidRPr="008412E7">
        <w:rPr>
          <w:sz w:val="20"/>
        </w:rPr>
        <w:t>40 ms,</w:t>
      </w:r>
      <w:r w:rsidR="0021762F">
        <w:rPr>
          <w:sz w:val="20"/>
        </w:rPr>
        <w:t xml:space="preserve"> </w:t>
      </w:r>
      <w:r w:rsidRPr="008412E7">
        <w:rPr>
          <w:sz w:val="20"/>
        </w:rPr>
        <w:t>80 ms</w:t>
      </w:r>
    </w:p>
    <w:p w:rsidR="00B6148F" w:rsidRPr="00577484" w:rsidRDefault="008412E7" w:rsidP="00BA6CCA">
      <w:pPr>
        <w:pStyle w:val="ListParagraph2"/>
        <w:numPr>
          <w:ilvl w:val="0"/>
          <w:numId w:val="16"/>
        </w:numPr>
        <w:snapToGrid w:val="0"/>
        <w:ind w:firstLineChars="0"/>
        <w:rPr>
          <w:sz w:val="20"/>
        </w:rPr>
      </w:pPr>
      <w:r w:rsidRPr="008412E7">
        <w:rPr>
          <w:sz w:val="20"/>
        </w:rPr>
        <w:t>Subcarrier spacing (kHz) 30 kHz: 2 symbols, 7 symbols, 0.5 ms,</w:t>
      </w:r>
      <w:r w:rsidR="0021762F">
        <w:rPr>
          <w:sz w:val="20"/>
        </w:rPr>
        <w:t xml:space="preserve"> </w:t>
      </w:r>
      <w:r w:rsidRPr="008412E7">
        <w:rPr>
          <w:sz w:val="20"/>
        </w:rPr>
        <w:t>1 ms,</w:t>
      </w:r>
      <w:r w:rsidR="0021762F">
        <w:rPr>
          <w:sz w:val="20"/>
        </w:rPr>
        <w:t xml:space="preserve"> </w:t>
      </w:r>
      <w:r w:rsidRPr="008412E7">
        <w:rPr>
          <w:sz w:val="20"/>
        </w:rPr>
        <w:t>2 ms,</w:t>
      </w:r>
      <w:r w:rsidR="0021762F">
        <w:rPr>
          <w:sz w:val="20"/>
        </w:rPr>
        <w:t xml:space="preserve"> </w:t>
      </w:r>
      <w:r w:rsidRPr="008412E7">
        <w:rPr>
          <w:sz w:val="20"/>
        </w:rPr>
        <w:t>5 ms,</w:t>
      </w:r>
      <w:r w:rsidR="0021762F">
        <w:rPr>
          <w:sz w:val="20"/>
        </w:rPr>
        <w:t xml:space="preserve"> </w:t>
      </w:r>
      <w:r w:rsidRPr="008412E7">
        <w:rPr>
          <w:sz w:val="20"/>
        </w:rPr>
        <w:t>10 ms,</w:t>
      </w:r>
      <w:r w:rsidR="0021762F">
        <w:rPr>
          <w:sz w:val="20"/>
        </w:rPr>
        <w:t xml:space="preserve"> </w:t>
      </w:r>
      <w:r w:rsidRPr="008412E7">
        <w:rPr>
          <w:sz w:val="20"/>
        </w:rPr>
        <w:t>20 ms,</w:t>
      </w:r>
      <w:r w:rsidR="0021762F">
        <w:rPr>
          <w:sz w:val="20"/>
        </w:rPr>
        <w:t xml:space="preserve"> </w:t>
      </w:r>
      <w:r w:rsidRPr="008412E7">
        <w:rPr>
          <w:sz w:val="20"/>
        </w:rPr>
        <w:t>40 ms,</w:t>
      </w:r>
      <w:r w:rsidR="0021762F">
        <w:rPr>
          <w:sz w:val="20"/>
        </w:rPr>
        <w:t xml:space="preserve"> </w:t>
      </w:r>
      <w:r w:rsidRPr="008412E7">
        <w:rPr>
          <w:sz w:val="20"/>
        </w:rPr>
        <w:t>80 ms</w:t>
      </w:r>
    </w:p>
    <w:p w:rsidR="00B6148F" w:rsidRPr="00577484" w:rsidRDefault="008412E7" w:rsidP="00BA6CCA">
      <w:pPr>
        <w:pStyle w:val="ListParagraph2"/>
        <w:numPr>
          <w:ilvl w:val="0"/>
          <w:numId w:val="16"/>
        </w:numPr>
        <w:snapToGrid w:val="0"/>
        <w:ind w:firstLineChars="0"/>
        <w:rPr>
          <w:sz w:val="20"/>
        </w:rPr>
      </w:pPr>
      <w:r w:rsidRPr="008412E7">
        <w:rPr>
          <w:sz w:val="20"/>
        </w:rPr>
        <w:lastRenderedPageBreak/>
        <w:t>Subcarrier spacing (kHz) 60 kHz: 2 symbols, 7 symbols (6 symbols for ECP), 0.25 ms,</w:t>
      </w:r>
      <w:r w:rsidR="00E21BA7">
        <w:rPr>
          <w:sz w:val="20"/>
        </w:rPr>
        <w:t xml:space="preserve"> </w:t>
      </w:r>
      <w:r w:rsidRPr="008412E7">
        <w:rPr>
          <w:sz w:val="20"/>
        </w:rPr>
        <w:t>0.5 ms,</w:t>
      </w:r>
      <w:r w:rsidR="00E21BA7">
        <w:rPr>
          <w:sz w:val="20"/>
        </w:rPr>
        <w:t xml:space="preserve"> </w:t>
      </w:r>
      <w:r w:rsidRPr="008412E7">
        <w:rPr>
          <w:sz w:val="20"/>
        </w:rPr>
        <w:t>1 ms,</w:t>
      </w:r>
      <w:r w:rsidR="00E21BA7">
        <w:rPr>
          <w:sz w:val="20"/>
        </w:rPr>
        <w:t xml:space="preserve"> </w:t>
      </w:r>
      <w:r w:rsidRPr="008412E7">
        <w:rPr>
          <w:sz w:val="20"/>
        </w:rPr>
        <w:t>2 ms,</w:t>
      </w:r>
      <w:r w:rsidR="00E21BA7">
        <w:rPr>
          <w:sz w:val="20"/>
        </w:rPr>
        <w:t xml:space="preserve"> </w:t>
      </w:r>
      <w:r w:rsidRPr="008412E7">
        <w:rPr>
          <w:sz w:val="20"/>
        </w:rPr>
        <w:t>5 ms,</w:t>
      </w:r>
      <w:r w:rsidR="00E21BA7">
        <w:rPr>
          <w:sz w:val="20"/>
        </w:rPr>
        <w:t xml:space="preserve"> </w:t>
      </w:r>
      <w:r w:rsidRPr="008412E7">
        <w:rPr>
          <w:sz w:val="20"/>
        </w:rPr>
        <w:t>10 ms,</w:t>
      </w:r>
      <w:r w:rsidR="00E21BA7">
        <w:rPr>
          <w:sz w:val="20"/>
        </w:rPr>
        <w:t xml:space="preserve"> </w:t>
      </w:r>
      <w:r w:rsidRPr="008412E7">
        <w:rPr>
          <w:sz w:val="20"/>
        </w:rPr>
        <w:t>20 ms,</w:t>
      </w:r>
      <w:r w:rsidR="00E21BA7">
        <w:rPr>
          <w:sz w:val="20"/>
        </w:rPr>
        <w:t xml:space="preserve"> </w:t>
      </w:r>
      <w:r w:rsidRPr="008412E7">
        <w:rPr>
          <w:sz w:val="20"/>
        </w:rPr>
        <w:t>40 ms,</w:t>
      </w:r>
      <w:r w:rsidR="00E21BA7">
        <w:rPr>
          <w:sz w:val="20"/>
        </w:rPr>
        <w:t xml:space="preserve"> </w:t>
      </w:r>
      <w:r w:rsidRPr="008412E7">
        <w:rPr>
          <w:sz w:val="20"/>
        </w:rPr>
        <w:t>80 ms</w:t>
      </w:r>
    </w:p>
    <w:p w:rsidR="00B6148F" w:rsidRPr="00577484" w:rsidRDefault="008412E7" w:rsidP="00BA6CCA">
      <w:pPr>
        <w:pStyle w:val="ListParagraph2"/>
        <w:numPr>
          <w:ilvl w:val="0"/>
          <w:numId w:val="16"/>
        </w:numPr>
        <w:snapToGrid w:val="0"/>
        <w:ind w:firstLineChars="0"/>
        <w:rPr>
          <w:sz w:val="20"/>
        </w:rPr>
      </w:pPr>
      <w:r w:rsidRPr="008412E7">
        <w:rPr>
          <w:sz w:val="20"/>
        </w:rPr>
        <w:t>Subcarrier spacing (kHz) 120 kHz: 2 symbols, 7 symbols (6 symbols for ECP), 0.125 ms, 0.25 ms,</w:t>
      </w:r>
      <w:r w:rsidR="00E21BA7">
        <w:rPr>
          <w:sz w:val="20"/>
        </w:rPr>
        <w:t xml:space="preserve"> </w:t>
      </w:r>
      <w:r w:rsidRPr="008412E7">
        <w:rPr>
          <w:sz w:val="20"/>
        </w:rPr>
        <w:t>0.5 ms,</w:t>
      </w:r>
      <w:r w:rsidR="00E21BA7">
        <w:rPr>
          <w:sz w:val="20"/>
        </w:rPr>
        <w:t xml:space="preserve"> </w:t>
      </w:r>
      <w:r w:rsidRPr="008412E7">
        <w:rPr>
          <w:sz w:val="20"/>
        </w:rPr>
        <w:t>1 ms,</w:t>
      </w:r>
      <w:r w:rsidR="00E21BA7">
        <w:rPr>
          <w:sz w:val="20"/>
        </w:rPr>
        <w:t xml:space="preserve"> </w:t>
      </w:r>
      <w:r w:rsidRPr="008412E7">
        <w:rPr>
          <w:sz w:val="20"/>
        </w:rPr>
        <w:t>2 ms,</w:t>
      </w:r>
      <w:r w:rsidR="00E21BA7">
        <w:rPr>
          <w:sz w:val="20"/>
        </w:rPr>
        <w:t xml:space="preserve"> </w:t>
      </w:r>
      <w:r w:rsidRPr="008412E7">
        <w:rPr>
          <w:sz w:val="20"/>
        </w:rPr>
        <w:t>5 ms,</w:t>
      </w:r>
      <w:r w:rsidR="00E21BA7">
        <w:rPr>
          <w:sz w:val="20"/>
        </w:rPr>
        <w:t xml:space="preserve"> </w:t>
      </w:r>
      <w:r w:rsidRPr="008412E7">
        <w:rPr>
          <w:sz w:val="20"/>
        </w:rPr>
        <w:t>10 ms,</w:t>
      </w:r>
      <w:r w:rsidR="00E21BA7">
        <w:rPr>
          <w:sz w:val="20"/>
        </w:rPr>
        <w:t xml:space="preserve"> </w:t>
      </w:r>
      <w:r w:rsidRPr="008412E7">
        <w:rPr>
          <w:sz w:val="20"/>
        </w:rPr>
        <w:t>20 ms,</w:t>
      </w:r>
      <w:r w:rsidR="00E21BA7">
        <w:rPr>
          <w:sz w:val="20"/>
        </w:rPr>
        <w:t xml:space="preserve"> </w:t>
      </w:r>
      <w:r w:rsidRPr="008412E7">
        <w:rPr>
          <w:sz w:val="20"/>
        </w:rPr>
        <w:t>40 ms,</w:t>
      </w:r>
      <w:r w:rsidR="00E21BA7">
        <w:rPr>
          <w:sz w:val="20"/>
        </w:rPr>
        <w:t xml:space="preserve"> </w:t>
      </w:r>
      <w:r w:rsidRPr="008412E7">
        <w:rPr>
          <w:sz w:val="20"/>
        </w:rPr>
        <w:t>80 ms</w:t>
      </w:r>
    </w:p>
    <w:p w:rsidR="00B6148F" w:rsidRPr="00577484" w:rsidRDefault="008412E7" w:rsidP="00BA6CCA">
      <w:pPr>
        <w:snapToGrid w:val="0"/>
        <w:rPr>
          <w:rFonts w:eastAsia="Microsoft YaHei"/>
          <w:sz w:val="20"/>
        </w:rPr>
      </w:pPr>
      <w:r w:rsidRPr="008412E7">
        <w:rPr>
          <w:rFonts w:eastAsia="Microsoft YaHei"/>
          <w:sz w:val="20"/>
        </w:rPr>
        <w:t xml:space="preserve">It can </w:t>
      </w:r>
      <w:r w:rsidRPr="008412E7">
        <w:rPr>
          <w:rFonts w:eastAsia="Microsoft YaHei"/>
          <w:sz w:val="20"/>
          <w:lang w:val="en-US" w:eastAsia="zh-CN"/>
        </w:rPr>
        <w:t>be seen</w:t>
      </w:r>
      <w:r w:rsidRPr="008412E7">
        <w:rPr>
          <w:rFonts w:eastAsia="Microsoft YaHei"/>
          <w:sz w:val="20"/>
        </w:rPr>
        <w:t xml:space="preserve"> that these values</w:t>
      </w:r>
      <w:r w:rsidR="009B16E9">
        <w:rPr>
          <w:rFonts w:eastAsia="Microsoft YaHei"/>
          <w:sz w:val="20"/>
        </w:rPr>
        <w:t xml:space="preserve"> are</w:t>
      </w:r>
      <w:r w:rsidRPr="008412E7">
        <w:rPr>
          <w:rFonts w:eastAsia="Microsoft YaHei"/>
          <w:sz w:val="20"/>
          <w:lang w:val="en-US" w:eastAsia="zh-CN"/>
        </w:rPr>
        <w:t xml:space="preserve"> not well aligned with </w:t>
      </w:r>
      <w:r w:rsidRPr="008412E7">
        <w:rPr>
          <w:rFonts w:eastAsia="Microsoft YaHei"/>
          <w:sz w:val="20"/>
        </w:rPr>
        <w:t>2</w:t>
      </w:r>
      <w:r w:rsidR="009B16E9">
        <w:rPr>
          <w:rFonts w:eastAsia="Microsoft YaHei"/>
          <w:sz w:val="20"/>
        </w:rPr>
        <w:t xml:space="preserve"> </w:t>
      </w:r>
      <w:r w:rsidRPr="008412E7">
        <w:rPr>
          <w:rFonts w:eastAsia="Microsoft YaHei"/>
          <w:sz w:val="20"/>
        </w:rPr>
        <w:t xml:space="preserve">ms </w:t>
      </w:r>
      <w:r w:rsidRPr="008412E7">
        <w:rPr>
          <w:rFonts w:eastAsia="Microsoft YaHei"/>
          <w:sz w:val="20"/>
          <w:lang w:val="en-US" w:eastAsia="zh-CN"/>
        </w:rPr>
        <w:t>U</w:t>
      </w:r>
      <w:r w:rsidRPr="008412E7">
        <w:rPr>
          <w:rFonts w:eastAsia="Microsoft YaHei"/>
          <w:sz w:val="20"/>
        </w:rPr>
        <w:t>L/</w:t>
      </w:r>
      <w:r w:rsidRPr="008412E7">
        <w:rPr>
          <w:rFonts w:eastAsia="Microsoft YaHei"/>
          <w:sz w:val="20"/>
          <w:lang w:val="en-US" w:eastAsia="zh-CN"/>
        </w:rPr>
        <w:t>D</w:t>
      </w:r>
      <w:r w:rsidRPr="008412E7">
        <w:rPr>
          <w:rFonts w:eastAsia="Microsoft YaHei"/>
          <w:sz w:val="20"/>
        </w:rPr>
        <w:t xml:space="preserve">L switching time. </w:t>
      </w:r>
      <w:r w:rsidRPr="008412E7">
        <w:rPr>
          <w:rFonts w:eastAsia="Microsoft YaHei"/>
          <w:sz w:val="20"/>
          <w:lang w:val="en-US" w:eastAsia="zh-CN"/>
        </w:rPr>
        <w:t xml:space="preserve"> Significant amount of conflict</w:t>
      </w:r>
      <w:r w:rsidR="009B16E9">
        <w:rPr>
          <w:rFonts w:eastAsia="Microsoft YaHei"/>
          <w:sz w:val="20"/>
          <w:lang w:val="en-US" w:eastAsia="zh-CN"/>
        </w:rPr>
        <w:t>s</w:t>
      </w:r>
      <w:r w:rsidRPr="008412E7">
        <w:rPr>
          <w:rFonts w:eastAsia="Microsoft YaHei"/>
          <w:sz w:val="20"/>
          <w:lang w:val="en-US" w:eastAsia="zh-CN"/>
        </w:rPr>
        <w:t xml:space="preserve"> between SR opportunity and DL transmission w</w:t>
      </w:r>
      <w:r w:rsidR="009B16E9">
        <w:rPr>
          <w:rFonts w:eastAsia="Microsoft YaHei"/>
          <w:sz w:val="20"/>
          <w:lang w:val="en-US" w:eastAsia="zh-CN"/>
        </w:rPr>
        <w:t xml:space="preserve">ould </w:t>
      </w:r>
      <w:r w:rsidRPr="008412E7">
        <w:rPr>
          <w:rFonts w:eastAsia="Microsoft YaHei"/>
          <w:sz w:val="20"/>
          <w:lang w:val="en-US" w:eastAsia="zh-CN"/>
        </w:rPr>
        <w:t>occur.</w:t>
      </w:r>
      <w:r w:rsidRPr="008412E7">
        <w:rPr>
          <w:rFonts w:eastAsia="Microsoft YaHei"/>
          <w:sz w:val="20"/>
        </w:rPr>
        <w:t xml:space="preserve"> </w:t>
      </w:r>
      <w:r w:rsidRPr="008412E7">
        <w:rPr>
          <w:rFonts w:eastAsia="Microsoft YaHei"/>
          <w:sz w:val="20"/>
          <w:lang w:val="en-US" w:eastAsia="zh-CN"/>
        </w:rPr>
        <w:t>2</w:t>
      </w:r>
      <w:r w:rsidR="009B16E9">
        <w:rPr>
          <w:rFonts w:eastAsia="Microsoft YaHei"/>
          <w:sz w:val="20"/>
          <w:lang w:val="en-US" w:eastAsia="zh-CN"/>
        </w:rPr>
        <w:t xml:space="preserve"> </w:t>
      </w:r>
      <w:proofErr w:type="gramStart"/>
      <w:r w:rsidR="009B16E9">
        <w:rPr>
          <w:rFonts w:eastAsia="Microsoft YaHei"/>
          <w:sz w:val="20"/>
          <w:lang w:val="en-US" w:eastAsia="zh-CN"/>
        </w:rPr>
        <w:t>ms</w:t>
      </w:r>
      <w:proofErr w:type="gramEnd"/>
      <w:r w:rsidR="009B16E9">
        <w:rPr>
          <w:rFonts w:eastAsia="Microsoft YaHei"/>
          <w:sz w:val="20"/>
          <w:lang w:val="en-US" w:eastAsia="zh-CN"/>
        </w:rPr>
        <w:t xml:space="preserve"> UL/DL is one</w:t>
      </w:r>
      <w:r w:rsidRPr="008412E7">
        <w:rPr>
          <w:rFonts w:eastAsia="Microsoft YaHei"/>
          <w:sz w:val="20"/>
          <w:lang w:val="en-US" w:eastAsia="zh-CN"/>
        </w:rPr>
        <w:t xml:space="preserve"> typical cell-specific UL/DL configuration. </w:t>
      </w:r>
      <w:r w:rsidRPr="008412E7">
        <w:rPr>
          <w:rFonts w:eastAsia="Microsoft YaHei"/>
          <w:sz w:val="20"/>
        </w:rPr>
        <w:t>To align with these flexible slot formats, it is necessary to support periodic signals with periodicity values of 2</w:t>
      </w:r>
      <w:r w:rsidRPr="008412E7">
        <w:rPr>
          <w:rFonts w:eastAsia="Microsoft YaHei"/>
          <w:sz w:val="20"/>
          <w:vertAlign w:val="superscript"/>
        </w:rPr>
        <w:t>k</w:t>
      </w:r>
      <w:r w:rsidRPr="008412E7">
        <w:rPr>
          <w:rFonts w:eastAsia="Microsoft YaHei"/>
          <w:sz w:val="20"/>
        </w:rPr>
        <w:t xml:space="preserve"> slots, where k is {1,</w:t>
      </w:r>
      <w:r w:rsidR="009B16E9">
        <w:rPr>
          <w:rFonts w:eastAsia="Microsoft YaHei"/>
          <w:sz w:val="20"/>
        </w:rPr>
        <w:t xml:space="preserve"> </w:t>
      </w:r>
      <w:r w:rsidRPr="008412E7">
        <w:rPr>
          <w:rFonts w:eastAsia="Microsoft YaHei"/>
          <w:sz w:val="20"/>
        </w:rPr>
        <w:t>2,</w:t>
      </w:r>
      <w:r w:rsidR="009B16E9">
        <w:rPr>
          <w:rFonts w:eastAsia="Microsoft YaHei"/>
          <w:sz w:val="20"/>
        </w:rPr>
        <w:t xml:space="preserve"> </w:t>
      </w:r>
      <w:r w:rsidRPr="008412E7">
        <w:rPr>
          <w:rFonts w:eastAsia="Microsoft YaHei"/>
          <w:sz w:val="20"/>
        </w:rPr>
        <w:t>3,</w:t>
      </w:r>
      <w:r w:rsidR="009B16E9">
        <w:rPr>
          <w:rFonts w:eastAsia="Microsoft YaHei"/>
          <w:sz w:val="20"/>
        </w:rPr>
        <w:t xml:space="preserve"> </w:t>
      </w:r>
      <w:proofErr w:type="gramStart"/>
      <w:r w:rsidRPr="008412E7">
        <w:rPr>
          <w:rFonts w:eastAsia="Microsoft YaHei"/>
          <w:sz w:val="20"/>
        </w:rPr>
        <w:t>4</w:t>
      </w:r>
      <w:proofErr w:type="gramEnd"/>
      <w:r w:rsidRPr="008412E7">
        <w:rPr>
          <w:rFonts w:eastAsia="Microsoft YaHei"/>
          <w:sz w:val="20"/>
        </w:rPr>
        <w:t xml:space="preserve">}.  </w:t>
      </w:r>
    </w:p>
    <w:p w:rsidR="00B6148F" w:rsidRPr="00577484" w:rsidRDefault="00BE0964" w:rsidP="00BA6CCA">
      <w:pPr>
        <w:snapToGrid w:val="0"/>
        <w:rPr>
          <w:rFonts w:eastAsia="SimSun"/>
          <w:sz w:val="20"/>
          <w:lang w:val="en-US" w:eastAsia="zh-CN"/>
        </w:rPr>
      </w:pPr>
      <w:r w:rsidRPr="00577484">
        <w:rPr>
          <w:rFonts w:eastAsia="SimSun" w:hint="eastAsia"/>
          <w:b/>
          <w:i/>
          <w:sz w:val="20"/>
          <w:lang w:eastAsia="zh-CN"/>
        </w:rPr>
        <w:t xml:space="preserve">Proposal </w:t>
      </w:r>
      <w:r w:rsidRPr="00577484">
        <w:rPr>
          <w:rFonts w:eastAsia="SimSun" w:hint="eastAsia"/>
          <w:b/>
          <w:i/>
          <w:sz w:val="20"/>
          <w:lang w:val="en-US" w:eastAsia="zh-CN"/>
        </w:rPr>
        <w:t>3</w:t>
      </w:r>
      <w:r w:rsidR="008412E7">
        <w:rPr>
          <w:rFonts w:eastAsiaTheme="minorEastAsia"/>
          <w:b/>
          <w:i/>
          <w:sz w:val="20"/>
          <w:lang w:val="en-US" w:eastAsia="zh-CN"/>
        </w:rPr>
        <w:t xml:space="preserve">: To align with 2ms cell-specific UL/DL configuration, it should support SR configuration with periodicity values of </w:t>
      </w:r>
      <w:r w:rsidR="008412E7" w:rsidRPr="008412E7">
        <w:rPr>
          <w:rFonts w:eastAsia="Microsoft YaHei"/>
          <w:b/>
          <w:bCs/>
          <w:i/>
          <w:iCs/>
          <w:sz w:val="20"/>
        </w:rPr>
        <w:t>2</w:t>
      </w:r>
      <w:r w:rsidR="008412E7" w:rsidRPr="008412E7">
        <w:rPr>
          <w:rFonts w:eastAsia="Microsoft YaHei"/>
          <w:b/>
          <w:bCs/>
          <w:i/>
          <w:iCs/>
          <w:sz w:val="20"/>
          <w:vertAlign w:val="superscript"/>
        </w:rPr>
        <w:t>k</w:t>
      </w:r>
      <w:r w:rsidRPr="00577484">
        <w:rPr>
          <w:rFonts w:eastAsiaTheme="minorEastAsia" w:hint="eastAsia"/>
          <w:b/>
          <w:i/>
          <w:sz w:val="20"/>
          <w:lang w:val="en-US" w:eastAsia="zh-CN"/>
        </w:rPr>
        <w:t xml:space="preserve"> slots, where k is {1,</w:t>
      </w:r>
      <w:r w:rsidR="009B16E9">
        <w:rPr>
          <w:rFonts w:eastAsiaTheme="minorEastAsia"/>
          <w:b/>
          <w:i/>
          <w:sz w:val="20"/>
          <w:lang w:val="en-US" w:eastAsia="zh-CN"/>
        </w:rPr>
        <w:t xml:space="preserve"> </w:t>
      </w:r>
      <w:r w:rsidRPr="00577484">
        <w:rPr>
          <w:rFonts w:eastAsiaTheme="minorEastAsia" w:hint="eastAsia"/>
          <w:b/>
          <w:i/>
          <w:sz w:val="20"/>
          <w:lang w:val="en-US" w:eastAsia="zh-CN"/>
        </w:rPr>
        <w:t>2,</w:t>
      </w:r>
      <w:r w:rsidR="009B16E9">
        <w:rPr>
          <w:rFonts w:eastAsiaTheme="minorEastAsia"/>
          <w:b/>
          <w:i/>
          <w:sz w:val="20"/>
          <w:lang w:val="en-US" w:eastAsia="zh-CN"/>
        </w:rPr>
        <w:t xml:space="preserve"> </w:t>
      </w:r>
      <w:r w:rsidRPr="00577484">
        <w:rPr>
          <w:rFonts w:eastAsiaTheme="minorEastAsia" w:hint="eastAsia"/>
          <w:b/>
          <w:i/>
          <w:sz w:val="20"/>
          <w:lang w:val="en-US" w:eastAsia="zh-CN"/>
        </w:rPr>
        <w:t>3,</w:t>
      </w:r>
      <w:r w:rsidR="009B16E9">
        <w:rPr>
          <w:rFonts w:eastAsiaTheme="minorEastAsia"/>
          <w:b/>
          <w:i/>
          <w:sz w:val="20"/>
          <w:lang w:val="en-US" w:eastAsia="zh-CN"/>
        </w:rPr>
        <w:t xml:space="preserve"> </w:t>
      </w:r>
      <w:r w:rsidRPr="00577484">
        <w:rPr>
          <w:rFonts w:eastAsiaTheme="minorEastAsia" w:hint="eastAsia"/>
          <w:b/>
          <w:i/>
          <w:sz w:val="20"/>
          <w:lang w:val="en-US" w:eastAsia="zh-CN"/>
        </w:rPr>
        <w:t>4}.</w:t>
      </w:r>
    </w:p>
    <w:p w:rsidR="00B6148F" w:rsidRPr="00577484" w:rsidRDefault="005D6FAC" w:rsidP="00BA6CCA">
      <w:pPr>
        <w:snapToGrid w:val="0"/>
        <w:rPr>
          <w:sz w:val="20"/>
          <w:lang w:val="en-US" w:eastAsia="zh-CN"/>
        </w:rPr>
      </w:pPr>
      <w:r>
        <w:rPr>
          <w:sz w:val="20"/>
          <w:lang w:val="en-US" w:eastAsia="zh-CN"/>
        </w:rPr>
        <w:t>Hence</w:t>
      </w:r>
      <w:r w:rsidR="009B16E9">
        <w:rPr>
          <w:sz w:val="20"/>
          <w:lang w:val="en-US" w:eastAsia="zh-CN"/>
        </w:rPr>
        <w:t>,</w:t>
      </w:r>
      <w:r w:rsidR="008412E7" w:rsidRPr="008412E7">
        <w:rPr>
          <w:sz w:val="20"/>
          <w:lang w:val="en-US" w:eastAsia="zh-CN"/>
        </w:rPr>
        <w:t xml:space="preserve"> </w:t>
      </w:r>
      <w:r>
        <w:rPr>
          <w:sz w:val="20"/>
          <w:lang w:val="en-US" w:eastAsia="zh-CN"/>
        </w:rPr>
        <w:t>it is suggested</w:t>
      </w:r>
      <w:r w:rsidR="008412E7" w:rsidRPr="008412E7">
        <w:rPr>
          <w:sz w:val="20"/>
          <w:lang w:val="en-US" w:eastAsia="zh-CN"/>
        </w:rPr>
        <w:t xml:space="preserve"> to introduce more periodicity of power of 2. </w:t>
      </w:r>
      <w:r>
        <w:rPr>
          <w:sz w:val="20"/>
          <w:lang w:val="en-US" w:eastAsia="zh-CN"/>
        </w:rPr>
        <w:t>The t</w:t>
      </w:r>
      <w:r w:rsidRPr="008412E7">
        <w:rPr>
          <w:sz w:val="20"/>
          <w:lang w:val="en-US" w:eastAsia="zh-CN"/>
        </w:rPr>
        <w:t>ext proposal</w:t>
      </w:r>
      <w:r>
        <w:rPr>
          <w:sz w:val="20"/>
          <w:lang w:val="en-US" w:eastAsia="zh-CN"/>
        </w:rPr>
        <w:t xml:space="preserve"> is provided i</w:t>
      </w:r>
      <w:r w:rsidR="008412E7" w:rsidRPr="008412E7">
        <w:rPr>
          <w:sz w:val="20"/>
          <w:lang w:val="en-US" w:eastAsia="zh-CN"/>
        </w:rPr>
        <w:t xml:space="preserve">n the companion contribution </w:t>
      </w:r>
      <w:r>
        <w:rPr>
          <w:sz w:val="20"/>
          <w:lang w:val="en-US" w:eastAsia="zh-CN"/>
        </w:rPr>
        <w:t>[2]</w:t>
      </w:r>
    </w:p>
    <w:bookmarkEnd w:id="3"/>
    <w:p w:rsidR="00B6148F" w:rsidRDefault="00BE0964">
      <w:pPr>
        <w:pStyle w:val="Heading1"/>
        <w:pBdr>
          <w:top w:val="single" w:sz="12" w:space="13" w:color="auto"/>
        </w:pBdr>
        <w:snapToGrid w:val="0"/>
        <w:spacing w:before="0" w:after="120"/>
        <w:ind w:left="619" w:hanging="619"/>
      </w:pPr>
      <w:r>
        <w:t>Conclusion</w:t>
      </w:r>
    </w:p>
    <w:p w:rsidR="00B6148F" w:rsidRDefault="00BE0964" w:rsidP="009B16E9">
      <w:pPr>
        <w:snapToGrid w:val="0"/>
        <w:spacing w:before="120" w:after="0" w:line="264" w:lineRule="auto"/>
        <w:rPr>
          <w:rFonts w:eastAsia="SimSun"/>
          <w:sz w:val="20"/>
          <w:lang w:eastAsia="zh-CN"/>
        </w:rPr>
      </w:pPr>
      <w:r>
        <w:rPr>
          <w:rFonts w:eastAsia="SimSun"/>
          <w:sz w:val="20"/>
          <w:lang w:eastAsia="zh-CN"/>
        </w:rPr>
        <w:t>I</w:t>
      </w:r>
      <w:r>
        <w:rPr>
          <w:rFonts w:eastAsia="SimSun" w:hint="eastAsia"/>
          <w:sz w:val="20"/>
          <w:lang w:eastAsia="zh-CN"/>
        </w:rPr>
        <w:t>n this contributio</w:t>
      </w:r>
      <w:r w:rsidR="003B077C">
        <w:rPr>
          <w:rFonts w:eastAsia="SimSun" w:hint="eastAsia"/>
          <w:sz w:val="20"/>
          <w:lang w:eastAsia="zh-CN"/>
        </w:rPr>
        <w:t xml:space="preserve">n, some issues relating to </w:t>
      </w:r>
      <w:r>
        <w:rPr>
          <w:rFonts w:eastAsia="SimSun" w:hint="eastAsia"/>
          <w:sz w:val="20"/>
          <w:lang w:eastAsia="zh-CN"/>
        </w:rPr>
        <w:t xml:space="preserve">UL </w:t>
      </w:r>
      <w:r>
        <w:rPr>
          <w:rFonts w:eastAsia="SimSun" w:hint="eastAsia"/>
          <w:sz w:val="20"/>
          <w:lang w:val="en-US" w:eastAsia="zh-CN"/>
        </w:rPr>
        <w:t xml:space="preserve">data transmission procedure </w:t>
      </w:r>
      <w:r>
        <w:rPr>
          <w:rFonts w:eastAsia="SimSun" w:hint="eastAsia"/>
          <w:sz w:val="20"/>
          <w:lang w:eastAsia="zh-CN"/>
        </w:rPr>
        <w:t xml:space="preserve">are </w:t>
      </w:r>
      <w:r>
        <w:rPr>
          <w:rFonts w:eastAsia="SimSun" w:hint="eastAsia"/>
          <w:sz w:val="20"/>
          <w:lang w:val="en-US" w:eastAsia="zh-CN"/>
        </w:rPr>
        <w:t xml:space="preserve">further </w:t>
      </w:r>
      <w:r>
        <w:rPr>
          <w:rFonts w:eastAsia="SimSun" w:hint="eastAsia"/>
          <w:sz w:val="20"/>
          <w:lang w:eastAsia="zh-CN"/>
        </w:rPr>
        <w:t xml:space="preserve">discussed. </w:t>
      </w:r>
      <w:r>
        <w:rPr>
          <w:rFonts w:eastAsia="SimSun"/>
          <w:sz w:val="20"/>
          <w:lang w:eastAsia="zh-CN"/>
        </w:rPr>
        <w:t>I</w:t>
      </w:r>
      <w:r>
        <w:rPr>
          <w:rFonts w:eastAsia="SimSun" w:hint="eastAsia"/>
          <w:sz w:val="20"/>
          <w:lang w:eastAsia="zh-CN"/>
        </w:rPr>
        <w:t>n summary, we propose</w:t>
      </w:r>
      <w:r>
        <w:rPr>
          <w:rFonts w:eastAsia="SimSun"/>
          <w:sz w:val="20"/>
          <w:lang w:eastAsia="zh-CN"/>
        </w:rPr>
        <w:t>:</w:t>
      </w:r>
    </w:p>
    <w:p w:rsidR="00A9432B" w:rsidRDefault="00A9432B" w:rsidP="009B16E9">
      <w:pPr>
        <w:tabs>
          <w:tab w:val="left" w:pos="440"/>
        </w:tabs>
        <w:snapToGrid w:val="0"/>
        <w:rPr>
          <w:rFonts w:eastAsia="SimSun"/>
          <w:color w:val="000000"/>
          <w:sz w:val="20"/>
          <w:shd w:val="clear" w:color="auto" w:fill="FFFFFF"/>
          <w:lang w:val="en-US" w:eastAsia="zh-CN"/>
        </w:rPr>
      </w:pPr>
      <w:r>
        <w:rPr>
          <w:rFonts w:eastAsia="SimSun" w:hint="eastAsia"/>
          <w:b/>
          <w:i/>
          <w:sz w:val="20"/>
          <w:lang w:eastAsia="zh-CN"/>
        </w:rPr>
        <w:t xml:space="preserve">Proposal </w:t>
      </w:r>
      <w:r>
        <w:rPr>
          <w:rFonts w:eastAsiaTheme="minorEastAsia" w:hint="eastAsia"/>
          <w:b/>
          <w:i/>
          <w:sz w:val="20"/>
          <w:lang w:val="en-US" w:eastAsia="zh-CN"/>
        </w:rPr>
        <w:t xml:space="preserve">1: For the </w:t>
      </w:r>
      <w:r>
        <w:rPr>
          <w:rFonts w:eastAsiaTheme="minorEastAsia"/>
          <w:b/>
          <w:i/>
          <w:sz w:val="20"/>
          <w:lang w:val="en-US" w:eastAsia="zh-CN"/>
        </w:rPr>
        <w:t xml:space="preserve">inter-transmission </w:t>
      </w:r>
      <w:r>
        <w:rPr>
          <w:rFonts w:eastAsiaTheme="minorEastAsia" w:hint="eastAsia"/>
          <w:b/>
          <w:i/>
          <w:sz w:val="20"/>
          <w:lang w:val="en-US" w:eastAsia="zh-CN"/>
        </w:rPr>
        <w:t xml:space="preserve">frequency hopping, the </w:t>
      </w:r>
      <w:r>
        <w:rPr>
          <w:rFonts w:eastAsiaTheme="minorEastAsia"/>
          <w:b/>
          <w:i/>
          <w:sz w:val="20"/>
          <w:lang w:val="en-US" w:eastAsia="zh-CN"/>
        </w:rPr>
        <w:t xml:space="preserve">hopping pattern design can be based on </w:t>
      </w:r>
      <w:r>
        <w:rPr>
          <w:rFonts w:eastAsiaTheme="minorEastAsia" w:hint="eastAsia"/>
          <w:b/>
          <w:i/>
          <w:sz w:val="20"/>
          <w:lang w:val="en-US" w:eastAsia="zh-CN"/>
        </w:rPr>
        <w:t xml:space="preserve">time and frequency domain </w:t>
      </w:r>
      <w:r>
        <w:rPr>
          <w:rFonts w:eastAsiaTheme="minorEastAsia"/>
          <w:b/>
          <w:i/>
          <w:sz w:val="20"/>
          <w:lang w:val="en-US" w:eastAsia="zh-CN"/>
        </w:rPr>
        <w:t>resource allocation</w:t>
      </w:r>
      <w:r>
        <w:rPr>
          <w:rFonts w:eastAsiaTheme="minorEastAsia" w:hint="eastAsia"/>
          <w:b/>
          <w:i/>
          <w:sz w:val="20"/>
          <w:lang w:val="en-US" w:eastAsia="zh-CN"/>
        </w:rPr>
        <w:t xml:space="preserve"> of the first transmission occasion and </w:t>
      </w:r>
      <w:r>
        <w:rPr>
          <w:rFonts w:eastAsiaTheme="minorEastAsia"/>
          <w:b/>
          <w:i/>
          <w:sz w:val="20"/>
          <w:lang w:val="en-US" w:eastAsia="zh-CN"/>
        </w:rPr>
        <w:t xml:space="preserve">the configured </w:t>
      </w:r>
      <w:r>
        <w:rPr>
          <w:rFonts w:eastAsiaTheme="minorEastAsia" w:hint="eastAsia"/>
          <w:b/>
          <w:i/>
          <w:sz w:val="20"/>
          <w:lang w:val="en-US" w:eastAsia="zh-CN"/>
        </w:rPr>
        <w:t xml:space="preserve">RV sequence. </w:t>
      </w:r>
    </w:p>
    <w:p w:rsidR="00643061" w:rsidRDefault="004732F8" w:rsidP="009B16E9">
      <w:pPr>
        <w:snapToGrid w:val="0"/>
        <w:rPr>
          <w:rFonts w:eastAsiaTheme="minorEastAsia"/>
          <w:b/>
          <w:i/>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 xml:space="preserve">2: </w:t>
      </w:r>
      <w:r>
        <w:rPr>
          <w:rFonts w:eastAsiaTheme="minorEastAsia"/>
          <w:b/>
          <w:i/>
          <w:sz w:val="20"/>
          <w:lang w:val="en-US" w:eastAsia="zh-CN"/>
        </w:rPr>
        <w:t>If the configured grant of</w:t>
      </w:r>
      <w:r>
        <w:rPr>
          <w:rFonts w:eastAsiaTheme="minorEastAsia" w:hint="eastAsia"/>
          <w:b/>
          <w:i/>
          <w:sz w:val="20"/>
          <w:lang w:val="en-US" w:eastAsia="zh-CN"/>
        </w:rPr>
        <w:t xml:space="preserve"> UL transmission and the dynamic SFI</w:t>
      </w:r>
      <w:r>
        <w:rPr>
          <w:rFonts w:eastAsiaTheme="minorEastAsia"/>
          <w:b/>
          <w:i/>
          <w:sz w:val="20"/>
          <w:lang w:val="en-US" w:eastAsia="zh-CN"/>
        </w:rPr>
        <w:t xml:space="preserve"> conflict</w:t>
      </w:r>
      <w:r>
        <w:rPr>
          <w:rFonts w:eastAsiaTheme="minorEastAsia" w:hint="eastAsia"/>
          <w:b/>
          <w:i/>
          <w:sz w:val="20"/>
          <w:lang w:val="en-US" w:eastAsia="zh-CN"/>
        </w:rPr>
        <w:t xml:space="preserve">, </w:t>
      </w:r>
      <w:r>
        <w:rPr>
          <w:rFonts w:eastAsiaTheme="minorEastAsia"/>
          <w:b/>
          <w:i/>
          <w:sz w:val="20"/>
          <w:lang w:val="en-US" w:eastAsia="zh-CN"/>
        </w:rPr>
        <w:t xml:space="preserve">the actual starting position of initial transmission depends on </w:t>
      </w:r>
      <w:r w:rsidR="00765347">
        <w:rPr>
          <w:rFonts w:eastAsiaTheme="minorEastAsia"/>
          <w:b/>
          <w:i/>
          <w:sz w:val="20"/>
          <w:lang w:val="en-US" w:eastAsia="zh-CN"/>
        </w:rPr>
        <w:t xml:space="preserve">the configured </w:t>
      </w:r>
      <w:r w:rsidR="00765347">
        <w:rPr>
          <w:rFonts w:eastAsiaTheme="minorEastAsia" w:hint="eastAsia"/>
          <w:b/>
          <w:i/>
          <w:sz w:val="20"/>
          <w:lang w:val="en-US" w:eastAsia="zh-CN"/>
        </w:rPr>
        <w:t>RV sequence</w:t>
      </w:r>
      <w:r>
        <w:rPr>
          <w:rFonts w:eastAsiaTheme="minorEastAsia"/>
          <w:b/>
          <w:i/>
          <w:sz w:val="20"/>
          <w:lang w:val="en-US" w:eastAsia="zh-CN"/>
        </w:rPr>
        <w:t>.</w:t>
      </w:r>
    </w:p>
    <w:p w:rsidR="00B6148F" w:rsidRPr="004732F8" w:rsidRDefault="00BE0964" w:rsidP="009B16E9">
      <w:pPr>
        <w:snapToGrid w:val="0"/>
        <w:rPr>
          <w:rFonts w:eastAsia="SimSun"/>
          <w:sz w:val="20"/>
          <w:lang w:val="en-US" w:eastAsia="zh-CN"/>
        </w:rPr>
      </w:pPr>
      <w:r w:rsidRPr="004732F8">
        <w:rPr>
          <w:rFonts w:eastAsia="SimSun" w:hint="eastAsia"/>
          <w:b/>
          <w:i/>
          <w:sz w:val="20"/>
          <w:lang w:eastAsia="zh-CN"/>
        </w:rPr>
        <w:t xml:space="preserve">Proposal </w:t>
      </w:r>
      <w:r w:rsidRPr="004732F8">
        <w:rPr>
          <w:rFonts w:eastAsia="SimSun" w:hint="eastAsia"/>
          <w:b/>
          <w:i/>
          <w:sz w:val="20"/>
          <w:lang w:val="en-US" w:eastAsia="zh-CN"/>
        </w:rPr>
        <w:t>3</w:t>
      </w:r>
      <w:r w:rsidRPr="004732F8">
        <w:rPr>
          <w:rFonts w:eastAsiaTheme="minorEastAsia" w:hint="eastAsia"/>
          <w:b/>
          <w:i/>
          <w:sz w:val="20"/>
          <w:lang w:val="en-US" w:eastAsia="zh-CN"/>
        </w:rPr>
        <w:t xml:space="preserve">: To align with 2ms cell-specific UL/DL configuration, it should support SR configuration with periodicity values of </w:t>
      </w:r>
      <w:proofErr w:type="gramStart"/>
      <w:r w:rsidR="008412E7" w:rsidRPr="008412E7">
        <w:rPr>
          <w:rFonts w:eastAsia="Microsoft YaHei"/>
          <w:b/>
          <w:bCs/>
          <w:i/>
          <w:iCs/>
          <w:sz w:val="20"/>
        </w:rPr>
        <w:t>2</w:t>
      </w:r>
      <w:r w:rsidR="008412E7" w:rsidRPr="008412E7">
        <w:rPr>
          <w:rFonts w:eastAsia="Microsoft YaHei"/>
          <w:b/>
          <w:bCs/>
          <w:i/>
          <w:iCs/>
          <w:sz w:val="20"/>
          <w:vertAlign w:val="superscript"/>
        </w:rPr>
        <w:t>k</w:t>
      </w:r>
      <w:r w:rsidR="008412E7" w:rsidRPr="008412E7">
        <w:rPr>
          <w:rFonts w:eastAsia="Microsoft YaHei"/>
          <w:b/>
          <w:bCs/>
          <w:i/>
          <w:iCs/>
          <w:sz w:val="20"/>
        </w:rPr>
        <w:t xml:space="preserve"> </w:t>
      </w:r>
      <w:r w:rsidRPr="004732F8">
        <w:rPr>
          <w:rFonts w:eastAsiaTheme="minorEastAsia" w:hint="eastAsia"/>
          <w:b/>
          <w:i/>
          <w:sz w:val="20"/>
          <w:lang w:val="en-US" w:eastAsia="zh-CN"/>
        </w:rPr>
        <w:t xml:space="preserve"> slots</w:t>
      </w:r>
      <w:proofErr w:type="gramEnd"/>
      <w:r w:rsidRPr="004732F8">
        <w:rPr>
          <w:rFonts w:eastAsiaTheme="minorEastAsia" w:hint="eastAsia"/>
          <w:b/>
          <w:i/>
          <w:sz w:val="20"/>
          <w:lang w:val="en-US" w:eastAsia="zh-CN"/>
        </w:rPr>
        <w:t>, where k is {1,</w:t>
      </w:r>
      <w:r w:rsidR="00643061">
        <w:rPr>
          <w:rFonts w:eastAsiaTheme="minorEastAsia"/>
          <w:b/>
          <w:i/>
          <w:sz w:val="20"/>
          <w:lang w:val="en-US" w:eastAsia="zh-CN"/>
        </w:rPr>
        <w:t xml:space="preserve"> </w:t>
      </w:r>
      <w:r w:rsidRPr="004732F8">
        <w:rPr>
          <w:rFonts w:eastAsiaTheme="minorEastAsia" w:hint="eastAsia"/>
          <w:b/>
          <w:i/>
          <w:sz w:val="20"/>
          <w:lang w:val="en-US" w:eastAsia="zh-CN"/>
        </w:rPr>
        <w:t>2,</w:t>
      </w:r>
      <w:r w:rsidR="00643061">
        <w:rPr>
          <w:rFonts w:eastAsiaTheme="minorEastAsia"/>
          <w:b/>
          <w:i/>
          <w:sz w:val="20"/>
          <w:lang w:val="en-US" w:eastAsia="zh-CN"/>
        </w:rPr>
        <w:t xml:space="preserve"> </w:t>
      </w:r>
      <w:r w:rsidRPr="004732F8">
        <w:rPr>
          <w:rFonts w:eastAsiaTheme="minorEastAsia" w:hint="eastAsia"/>
          <w:b/>
          <w:i/>
          <w:sz w:val="20"/>
          <w:lang w:val="en-US" w:eastAsia="zh-CN"/>
        </w:rPr>
        <w:t>3,</w:t>
      </w:r>
      <w:r w:rsidR="00643061">
        <w:rPr>
          <w:rFonts w:eastAsiaTheme="minorEastAsia"/>
          <w:b/>
          <w:i/>
          <w:sz w:val="20"/>
          <w:lang w:val="en-US" w:eastAsia="zh-CN"/>
        </w:rPr>
        <w:t xml:space="preserve"> </w:t>
      </w:r>
      <w:r w:rsidRPr="004732F8">
        <w:rPr>
          <w:rFonts w:eastAsiaTheme="minorEastAsia" w:hint="eastAsia"/>
          <w:b/>
          <w:i/>
          <w:sz w:val="20"/>
          <w:lang w:val="en-US" w:eastAsia="zh-CN"/>
        </w:rPr>
        <w:t>4}.</w:t>
      </w:r>
    </w:p>
    <w:p w:rsidR="00B6148F" w:rsidRDefault="00BE0964">
      <w:pPr>
        <w:pStyle w:val="Heading1"/>
        <w:pBdr>
          <w:top w:val="single" w:sz="12" w:space="13" w:color="auto"/>
        </w:pBdr>
        <w:snapToGrid w:val="0"/>
        <w:spacing w:before="0" w:after="120"/>
        <w:ind w:left="619" w:hanging="619"/>
      </w:pPr>
      <w:r>
        <w:t>Reference</w:t>
      </w:r>
    </w:p>
    <w:p w:rsidR="00B6148F" w:rsidRDefault="00BE0964">
      <w:pPr>
        <w:pStyle w:val="1"/>
        <w:numPr>
          <w:ilvl w:val="0"/>
          <w:numId w:val="17"/>
        </w:numPr>
        <w:snapToGrid w:val="0"/>
        <w:spacing w:before="120" w:line="264" w:lineRule="auto"/>
        <w:ind w:left="418" w:firstLineChars="0" w:hanging="418"/>
        <w:rPr>
          <w:rFonts w:ascii="Times New Roman" w:hAnsi="Times New Roman"/>
          <w:sz w:val="20"/>
          <w:szCs w:val="20"/>
        </w:rPr>
      </w:pPr>
      <w:bookmarkStart w:id="4" w:name="_Ref490233735"/>
      <w:r>
        <w:rPr>
          <w:rFonts w:ascii="Times New Roman" w:hAnsi="Times New Roman"/>
          <w:sz w:val="20"/>
          <w:szCs w:val="20"/>
        </w:rPr>
        <w:t>3GPP TSG RAN</w:t>
      </w:r>
      <w:r>
        <w:rPr>
          <w:rFonts w:ascii="Times New Roman" w:hAnsi="Times New Roman" w:hint="eastAsia"/>
          <w:sz w:val="20"/>
          <w:szCs w:val="20"/>
          <w:lang w:val="en-US" w:eastAsia="zh-CN"/>
        </w:rPr>
        <w:t>1</w:t>
      </w:r>
      <w:r>
        <w:rPr>
          <w:rFonts w:ascii="Times New Roman" w:hAnsi="Times New Roman"/>
          <w:sz w:val="20"/>
          <w:szCs w:val="20"/>
        </w:rPr>
        <w:t xml:space="preserve"> #</w:t>
      </w:r>
      <w:r>
        <w:rPr>
          <w:rFonts w:ascii="Times New Roman" w:hAnsi="Times New Roman" w:hint="eastAsia"/>
          <w:sz w:val="20"/>
          <w:szCs w:val="20"/>
          <w:lang w:val="en-US" w:eastAsia="zh-CN"/>
        </w:rPr>
        <w:t>91</w:t>
      </w:r>
      <w:r w:rsidR="00266676">
        <w:rPr>
          <w:rFonts w:ascii="Times New Roman" w:hAnsi="Times New Roman"/>
          <w:sz w:val="20"/>
          <w:szCs w:val="20"/>
          <w:lang w:val="en-US" w:eastAsia="zh-CN"/>
        </w:rPr>
        <w:t>,</w:t>
      </w:r>
      <w:r w:rsidR="004732F8">
        <w:rPr>
          <w:rFonts w:ascii="Times New Roman" w:hAnsi="Times New Roman"/>
          <w:sz w:val="20"/>
          <w:szCs w:val="20"/>
          <w:lang w:val="en-US" w:eastAsia="zh-CN"/>
        </w:rPr>
        <w:t xml:space="preserve"> </w:t>
      </w:r>
      <w:r w:rsidR="00266676">
        <w:rPr>
          <w:rFonts w:ascii="Times New Roman" w:hAnsi="Times New Roman"/>
          <w:sz w:val="20"/>
          <w:szCs w:val="20"/>
          <w:lang w:val="en-US" w:eastAsia="zh-CN"/>
        </w:rPr>
        <w:t xml:space="preserve">RAN1 </w:t>
      </w:r>
      <w:r w:rsidR="004732F8">
        <w:rPr>
          <w:rFonts w:ascii="Times New Roman" w:hAnsi="Times New Roman"/>
          <w:sz w:val="20"/>
          <w:szCs w:val="20"/>
          <w:lang w:val="en-US" w:eastAsia="zh-CN"/>
        </w:rPr>
        <w:t>Chairman’s Notes</w:t>
      </w:r>
      <w:r>
        <w:rPr>
          <w:rFonts w:ascii="Times New Roman" w:hAnsi="Times New Roman"/>
          <w:sz w:val="20"/>
          <w:szCs w:val="20"/>
        </w:rPr>
        <w:t>.</w:t>
      </w:r>
      <w:bookmarkEnd w:id="4"/>
    </w:p>
    <w:p w:rsidR="00B6148F" w:rsidRDefault="00BE0964">
      <w:pPr>
        <w:pStyle w:val="1"/>
        <w:numPr>
          <w:ilvl w:val="0"/>
          <w:numId w:val="17"/>
        </w:numPr>
        <w:snapToGrid w:val="0"/>
        <w:spacing w:before="120" w:line="264" w:lineRule="auto"/>
        <w:ind w:left="418" w:firstLineChars="0" w:hanging="418"/>
        <w:rPr>
          <w:rFonts w:ascii="Times New Roman" w:hAnsi="Times New Roman"/>
          <w:sz w:val="20"/>
          <w:szCs w:val="20"/>
        </w:rPr>
      </w:pPr>
      <w:r>
        <w:rPr>
          <w:rFonts w:ascii="Times New Roman" w:hAnsi="Times New Roman" w:hint="eastAsia"/>
          <w:sz w:val="20"/>
          <w:szCs w:val="20"/>
        </w:rPr>
        <w:t>R1-1800554</w:t>
      </w:r>
      <w:r>
        <w:rPr>
          <w:rFonts w:ascii="Times New Roman" w:hAnsi="Times New Roman" w:hint="eastAsia"/>
          <w:sz w:val="20"/>
          <w:szCs w:val="20"/>
          <w:lang w:val="en-US" w:eastAsia="zh-CN"/>
        </w:rPr>
        <w:t xml:space="preserve">, </w:t>
      </w:r>
      <w:r>
        <w:rPr>
          <w:rFonts w:ascii="Times New Roman" w:hAnsi="Times New Roman" w:hint="eastAsia"/>
          <w:sz w:val="20"/>
          <w:szCs w:val="20"/>
        </w:rPr>
        <w:t>Additional periodicity values for NR signals/channels</w:t>
      </w:r>
      <w:r>
        <w:rPr>
          <w:rFonts w:ascii="Times New Roman" w:hAnsi="Times New Roman" w:hint="eastAsia"/>
          <w:sz w:val="20"/>
          <w:szCs w:val="20"/>
          <w:lang w:val="en-US" w:eastAsia="zh-CN"/>
        </w:rPr>
        <w:t xml:space="preserve">, ZTE, </w:t>
      </w:r>
      <w:proofErr w:type="spellStart"/>
      <w:r>
        <w:rPr>
          <w:rFonts w:ascii="Times New Roman" w:hAnsi="Times New Roman" w:hint="eastAsia"/>
          <w:sz w:val="20"/>
          <w:szCs w:val="20"/>
          <w:lang w:val="en-US" w:eastAsia="zh-CN"/>
        </w:rPr>
        <w:t>Sanechips</w:t>
      </w:r>
      <w:proofErr w:type="spellEnd"/>
    </w:p>
    <w:sectPr w:rsidR="00B6148F" w:rsidSect="008412E7">
      <w:footerReference w:type="default" r:id="rId23"/>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AE9" w:rsidRDefault="00DA0AE9">
      <w:pPr>
        <w:spacing w:after="0" w:line="240" w:lineRule="auto"/>
      </w:pPr>
      <w:r>
        <w:separator/>
      </w:r>
    </w:p>
  </w:endnote>
  <w:endnote w:type="continuationSeparator" w:id="0">
    <w:p w:rsidR="00DA0AE9" w:rsidRDefault="00DA0A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F" w:rsidRDefault="008412E7">
    <w:pPr>
      <w:pStyle w:val="Footer"/>
      <w:jc w:val="center"/>
    </w:pPr>
    <w:r>
      <w:fldChar w:fldCharType="begin"/>
    </w:r>
    <w:r w:rsidR="00BE0964">
      <w:instrText xml:space="preserve"> PAGE   \* MERGEFORMAT </w:instrText>
    </w:r>
    <w:r>
      <w:fldChar w:fldCharType="separate"/>
    </w:r>
    <w:r w:rsidR="005D6FAC">
      <w:rPr>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AE9" w:rsidRDefault="00DA0AE9">
      <w:pPr>
        <w:spacing w:after="0" w:line="240" w:lineRule="auto"/>
      </w:pPr>
      <w:r>
        <w:separator/>
      </w:r>
    </w:p>
  </w:footnote>
  <w:footnote w:type="continuationSeparator" w:id="0">
    <w:p w:rsidR="00DA0AE9" w:rsidRDefault="00DA0A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1E679F6"/>
    <w:multiLevelType w:val="multilevel"/>
    <w:tmpl w:val="31E679F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A41BD73"/>
    <w:multiLevelType w:val="multilevel"/>
    <w:tmpl w:val="5A41BD73"/>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nsid w:val="5A560B17"/>
    <w:multiLevelType w:val="singleLevel"/>
    <w:tmpl w:val="5A560B17"/>
    <w:lvl w:ilvl="0">
      <w:start w:val="1"/>
      <w:numFmt w:val="bullet"/>
      <w:lvlText w:val=""/>
      <w:lvlJc w:val="left"/>
      <w:pPr>
        <w:ind w:left="420" w:hanging="420"/>
      </w:pPr>
      <w:rPr>
        <w:rFonts w:ascii="Wingdings" w:hAnsi="Wingdings" w:hint="default"/>
      </w:rPr>
    </w:lvl>
  </w:abstractNum>
  <w:abstractNum w:abstractNumId="9">
    <w:nsid w:val="5A560BB7"/>
    <w:multiLevelType w:val="singleLevel"/>
    <w:tmpl w:val="5A560BB7"/>
    <w:lvl w:ilvl="0">
      <w:start w:val="1"/>
      <w:numFmt w:val="bullet"/>
      <w:lvlText w:val=""/>
      <w:lvlJc w:val="left"/>
      <w:pPr>
        <w:ind w:left="420" w:hanging="420"/>
      </w:pPr>
      <w:rPr>
        <w:rFonts w:ascii="Wingdings" w:hAnsi="Wingdings" w:hint="default"/>
      </w:rPr>
    </w:lvl>
  </w:abstractNum>
  <w:abstractNum w:abstractNumId="10">
    <w:nsid w:val="5A56CF28"/>
    <w:multiLevelType w:val="singleLevel"/>
    <w:tmpl w:val="5A56CF28"/>
    <w:lvl w:ilvl="0">
      <w:start w:val="1"/>
      <w:numFmt w:val="bullet"/>
      <w:lvlText w:val=""/>
      <w:lvlJc w:val="left"/>
      <w:pPr>
        <w:ind w:left="420" w:hanging="420"/>
      </w:pPr>
      <w:rPr>
        <w:rFonts w:ascii="Wingdings" w:hAnsi="Wingdings" w:hint="default"/>
      </w:rPr>
    </w:lvl>
  </w:abstractNum>
  <w:abstractNum w:abstractNumId="11">
    <w:nsid w:val="5A56CF4A"/>
    <w:multiLevelType w:val="singleLevel"/>
    <w:tmpl w:val="5A56CF4A"/>
    <w:lvl w:ilvl="0">
      <w:start w:val="1"/>
      <w:numFmt w:val="bullet"/>
      <w:lvlText w:val=""/>
      <w:lvlJc w:val="left"/>
      <w:pPr>
        <w:ind w:left="420" w:hanging="420"/>
      </w:pPr>
      <w:rPr>
        <w:rFonts w:ascii="Wingdings" w:hAnsi="Wingdings" w:hint="default"/>
      </w:rPr>
    </w:lvl>
  </w:abstractNum>
  <w:abstractNum w:abstractNumId="12">
    <w:nsid w:val="5A56D168"/>
    <w:multiLevelType w:val="singleLevel"/>
    <w:tmpl w:val="5A56D168"/>
    <w:lvl w:ilvl="0">
      <w:start w:val="1"/>
      <w:numFmt w:val="bullet"/>
      <w:lvlText w:val=""/>
      <w:lvlJc w:val="left"/>
      <w:pPr>
        <w:ind w:left="420" w:hanging="420"/>
      </w:pPr>
      <w:rPr>
        <w:rFonts w:ascii="Wingdings" w:hAnsi="Wingdings" w:hint="default"/>
      </w:rPr>
    </w:lvl>
  </w:abstractNum>
  <w:abstractNum w:abstractNumId="13">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78484489"/>
    <w:multiLevelType w:val="multilevel"/>
    <w:tmpl w:val="78484489"/>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3"/>
  </w:num>
  <w:num w:numId="4">
    <w:abstractNumId w:val="5"/>
  </w:num>
  <w:num w:numId="5">
    <w:abstractNumId w:val="6"/>
  </w:num>
  <w:num w:numId="6">
    <w:abstractNumId w:val="4"/>
  </w:num>
  <w:num w:numId="7">
    <w:abstractNumId w:val="3"/>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10"/>
  </w:num>
  <w:num w:numId="14">
    <w:abstractNumId w:val="11"/>
  </w:num>
  <w:num w:numId="15">
    <w:abstractNumId w:val="12"/>
  </w:num>
  <w:num w:numId="16">
    <w:abstractNumId w:val="14"/>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田力10182718">
    <w15:presenceInfo w15:providerId="AD" w15:userId="S-1-5-21-3250579939-626067488-4216368596-3171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24E"/>
    <w:rsid w:val="00000578"/>
    <w:rsid w:val="00000673"/>
    <w:rsid w:val="000006A4"/>
    <w:rsid w:val="00000B79"/>
    <w:rsid w:val="00000F10"/>
    <w:rsid w:val="000013B6"/>
    <w:rsid w:val="0000143A"/>
    <w:rsid w:val="00001971"/>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5EF"/>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7E4"/>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AF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2EB"/>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6AB"/>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3AF5"/>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0CB"/>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3F50"/>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4F74"/>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289F"/>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D02"/>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1E"/>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4DC"/>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0D68"/>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333"/>
    <w:rsid w:val="00211422"/>
    <w:rsid w:val="00211710"/>
    <w:rsid w:val="0021172C"/>
    <w:rsid w:val="0021173B"/>
    <w:rsid w:val="00211DCC"/>
    <w:rsid w:val="00211E53"/>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6FEB"/>
    <w:rsid w:val="002173B6"/>
    <w:rsid w:val="0021762F"/>
    <w:rsid w:val="00217F5D"/>
    <w:rsid w:val="00220053"/>
    <w:rsid w:val="002202F8"/>
    <w:rsid w:val="00220410"/>
    <w:rsid w:val="002209FB"/>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15A"/>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D21"/>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676"/>
    <w:rsid w:val="0026674C"/>
    <w:rsid w:val="00266A12"/>
    <w:rsid w:val="00267622"/>
    <w:rsid w:val="002678F8"/>
    <w:rsid w:val="00267D6D"/>
    <w:rsid w:val="00267E53"/>
    <w:rsid w:val="00267E65"/>
    <w:rsid w:val="00267FF0"/>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34D"/>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7DD"/>
    <w:rsid w:val="00294AA3"/>
    <w:rsid w:val="00294C45"/>
    <w:rsid w:val="00295038"/>
    <w:rsid w:val="00295CDF"/>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6AB"/>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0DCB"/>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2AF8"/>
    <w:rsid w:val="00303C8B"/>
    <w:rsid w:val="0030450F"/>
    <w:rsid w:val="003050B7"/>
    <w:rsid w:val="00305806"/>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36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693"/>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96A"/>
    <w:rsid w:val="003A7B88"/>
    <w:rsid w:val="003B0315"/>
    <w:rsid w:val="003B031C"/>
    <w:rsid w:val="003B038A"/>
    <w:rsid w:val="003B059B"/>
    <w:rsid w:val="003B077C"/>
    <w:rsid w:val="003B1644"/>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0EE"/>
    <w:rsid w:val="003B4969"/>
    <w:rsid w:val="003B4B10"/>
    <w:rsid w:val="003B4F08"/>
    <w:rsid w:val="003B5290"/>
    <w:rsid w:val="003B546E"/>
    <w:rsid w:val="003B55D0"/>
    <w:rsid w:val="003B62B3"/>
    <w:rsid w:val="003B64C4"/>
    <w:rsid w:val="003B6A55"/>
    <w:rsid w:val="003B6A6A"/>
    <w:rsid w:val="003B6FF9"/>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DC9"/>
    <w:rsid w:val="003C5FF6"/>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625"/>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9FB"/>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2F5"/>
    <w:rsid w:val="00410758"/>
    <w:rsid w:val="004109CD"/>
    <w:rsid w:val="00410A70"/>
    <w:rsid w:val="00410CAD"/>
    <w:rsid w:val="00411C4A"/>
    <w:rsid w:val="00411CD8"/>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CF3"/>
    <w:rsid w:val="00435D2B"/>
    <w:rsid w:val="00436EDB"/>
    <w:rsid w:val="00436F3A"/>
    <w:rsid w:val="00437283"/>
    <w:rsid w:val="00437B57"/>
    <w:rsid w:val="00437B7B"/>
    <w:rsid w:val="00437ED4"/>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2F8"/>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213"/>
    <w:rsid w:val="00484476"/>
    <w:rsid w:val="00484920"/>
    <w:rsid w:val="00484E6E"/>
    <w:rsid w:val="0048544C"/>
    <w:rsid w:val="00485900"/>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3E78"/>
    <w:rsid w:val="004D4151"/>
    <w:rsid w:val="004D5444"/>
    <w:rsid w:val="004D6149"/>
    <w:rsid w:val="004D6C88"/>
    <w:rsid w:val="004D6F84"/>
    <w:rsid w:val="004D7E9E"/>
    <w:rsid w:val="004E04DD"/>
    <w:rsid w:val="004E090E"/>
    <w:rsid w:val="004E0E99"/>
    <w:rsid w:val="004E1198"/>
    <w:rsid w:val="004E119B"/>
    <w:rsid w:val="004E1B00"/>
    <w:rsid w:val="004E1CB7"/>
    <w:rsid w:val="004E1D33"/>
    <w:rsid w:val="004E1E7A"/>
    <w:rsid w:val="004E22F5"/>
    <w:rsid w:val="004E2736"/>
    <w:rsid w:val="004E2E57"/>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1F21"/>
    <w:rsid w:val="004F24A8"/>
    <w:rsid w:val="004F2B28"/>
    <w:rsid w:val="004F3897"/>
    <w:rsid w:val="004F3BC5"/>
    <w:rsid w:val="004F40E9"/>
    <w:rsid w:val="004F41D1"/>
    <w:rsid w:val="004F461D"/>
    <w:rsid w:val="004F4705"/>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40E"/>
    <w:rsid w:val="005164D2"/>
    <w:rsid w:val="00516556"/>
    <w:rsid w:val="005167FE"/>
    <w:rsid w:val="00516928"/>
    <w:rsid w:val="00516AF8"/>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64B"/>
    <w:rsid w:val="00533F8D"/>
    <w:rsid w:val="00534386"/>
    <w:rsid w:val="00534DE7"/>
    <w:rsid w:val="00534F12"/>
    <w:rsid w:val="0053502F"/>
    <w:rsid w:val="00535449"/>
    <w:rsid w:val="00535777"/>
    <w:rsid w:val="0053583F"/>
    <w:rsid w:val="005358BC"/>
    <w:rsid w:val="005362A0"/>
    <w:rsid w:val="0053722E"/>
    <w:rsid w:val="005372D7"/>
    <w:rsid w:val="005374AB"/>
    <w:rsid w:val="00540354"/>
    <w:rsid w:val="0054060E"/>
    <w:rsid w:val="00540764"/>
    <w:rsid w:val="00540D35"/>
    <w:rsid w:val="00541025"/>
    <w:rsid w:val="005415F2"/>
    <w:rsid w:val="0054184E"/>
    <w:rsid w:val="00541A5B"/>
    <w:rsid w:val="00541F55"/>
    <w:rsid w:val="005427AD"/>
    <w:rsid w:val="00542AD5"/>
    <w:rsid w:val="00542E17"/>
    <w:rsid w:val="0054394B"/>
    <w:rsid w:val="005440CE"/>
    <w:rsid w:val="0054431F"/>
    <w:rsid w:val="005444B9"/>
    <w:rsid w:val="00544CBD"/>
    <w:rsid w:val="0054500C"/>
    <w:rsid w:val="00545577"/>
    <w:rsid w:val="00545D19"/>
    <w:rsid w:val="00546659"/>
    <w:rsid w:val="00546936"/>
    <w:rsid w:val="00546D2E"/>
    <w:rsid w:val="00546FBC"/>
    <w:rsid w:val="005470AD"/>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484"/>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6D1E"/>
    <w:rsid w:val="005877E8"/>
    <w:rsid w:val="00587871"/>
    <w:rsid w:val="00587B7C"/>
    <w:rsid w:val="00590041"/>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2E8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11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6FAC"/>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585B"/>
    <w:rsid w:val="005F5AF2"/>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5F5C"/>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87F"/>
    <w:rsid w:val="0061592C"/>
    <w:rsid w:val="00615AF7"/>
    <w:rsid w:val="0061678C"/>
    <w:rsid w:val="006179B8"/>
    <w:rsid w:val="00617FE3"/>
    <w:rsid w:val="00620366"/>
    <w:rsid w:val="00620983"/>
    <w:rsid w:val="00620E85"/>
    <w:rsid w:val="0062134B"/>
    <w:rsid w:val="00621750"/>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4F96"/>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68A"/>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5E67"/>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061"/>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0F9"/>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3F17"/>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42E"/>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DCB"/>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879"/>
    <w:rsid w:val="00762978"/>
    <w:rsid w:val="00762B4B"/>
    <w:rsid w:val="00763553"/>
    <w:rsid w:val="007636A3"/>
    <w:rsid w:val="00763794"/>
    <w:rsid w:val="007639CF"/>
    <w:rsid w:val="00763BCC"/>
    <w:rsid w:val="00763BCD"/>
    <w:rsid w:val="00763FC8"/>
    <w:rsid w:val="0076443B"/>
    <w:rsid w:val="007644C0"/>
    <w:rsid w:val="00764768"/>
    <w:rsid w:val="0076487E"/>
    <w:rsid w:val="00764F03"/>
    <w:rsid w:val="00765018"/>
    <w:rsid w:val="00765347"/>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0EF0"/>
    <w:rsid w:val="00781610"/>
    <w:rsid w:val="00781CE2"/>
    <w:rsid w:val="0078221B"/>
    <w:rsid w:val="00782687"/>
    <w:rsid w:val="00782772"/>
    <w:rsid w:val="007829AB"/>
    <w:rsid w:val="00782F0F"/>
    <w:rsid w:val="00782F17"/>
    <w:rsid w:val="007831F9"/>
    <w:rsid w:val="00783223"/>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B40"/>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3FD4"/>
    <w:rsid w:val="007C4104"/>
    <w:rsid w:val="007C43B7"/>
    <w:rsid w:val="007C4566"/>
    <w:rsid w:val="007C481D"/>
    <w:rsid w:val="007C48E4"/>
    <w:rsid w:val="007C5682"/>
    <w:rsid w:val="007C5A55"/>
    <w:rsid w:val="007C5E70"/>
    <w:rsid w:val="007C6256"/>
    <w:rsid w:val="007C6291"/>
    <w:rsid w:val="007C62CE"/>
    <w:rsid w:val="007C63A7"/>
    <w:rsid w:val="007C672C"/>
    <w:rsid w:val="007C699D"/>
    <w:rsid w:val="007C69EB"/>
    <w:rsid w:val="007C6FF3"/>
    <w:rsid w:val="007C703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70B"/>
    <w:rsid w:val="007D7A3F"/>
    <w:rsid w:val="007D7BB3"/>
    <w:rsid w:val="007E09E3"/>
    <w:rsid w:val="007E0AF1"/>
    <w:rsid w:val="007E0B5C"/>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6C9"/>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A55"/>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AB3"/>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1C54"/>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D20"/>
    <w:rsid w:val="00837F1B"/>
    <w:rsid w:val="0084020C"/>
    <w:rsid w:val="00840600"/>
    <w:rsid w:val="008406F5"/>
    <w:rsid w:val="0084076E"/>
    <w:rsid w:val="00841030"/>
    <w:rsid w:val="008412E1"/>
    <w:rsid w:val="008412E7"/>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1F93"/>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035"/>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29"/>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75"/>
    <w:rsid w:val="008F5083"/>
    <w:rsid w:val="008F5427"/>
    <w:rsid w:val="008F5BF4"/>
    <w:rsid w:val="008F5CA1"/>
    <w:rsid w:val="008F5E7E"/>
    <w:rsid w:val="008F5E92"/>
    <w:rsid w:val="008F6504"/>
    <w:rsid w:val="008F67F6"/>
    <w:rsid w:val="008F69E5"/>
    <w:rsid w:val="008F6A25"/>
    <w:rsid w:val="008F6EFC"/>
    <w:rsid w:val="008F7386"/>
    <w:rsid w:val="008F7411"/>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5D9"/>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1A5"/>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A52"/>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458"/>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ED7"/>
    <w:rsid w:val="00953F88"/>
    <w:rsid w:val="00954095"/>
    <w:rsid w:val="0095419D"/>
    <w:rsid w:val="0095456C"/>
    <w:rsid w:val="009545A2"/>
    <w:rsid w:val="00954BDF"/>
    <w:rsid w:val="00954C05"/>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0EA"/>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D64"/>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3D5"/>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6E9"/>
    <w:rsid w:val="009B17A4"/>
    <w:rsid w:val="009B204B"/>
    <w:rsid w:val="009B259A"/>
    <w:rsid w:val="009B283C"/>
    <w:rsid w:val="009B28EE"/>
    <w:rsid w:val="009B3491"/>
    <w:rsid w:val="009B361F"/>
    <w:rsid w:val="009B393E"/>
    <w:rsid w:val="009B3BB4"/>
    <w:rsid w:val="009B4D01"/>
    <w:rsid w:val="009B4FCC"/>
    <w:rsid w:val="009B4FEA"/>
    <w:rsid w:val="009B50DE"/>
    <w:rsid w:val="009B6600"/>
    <w:rsid w:val="009B6BA0"/>
    <w:rsid w:val="009B6CD2"/>
    <w:rsid w:val="009B7098"/>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CF1"/>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5EAD"/>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0D84"/>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A79"/>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F38"/>
    <w:rsid w:val="00A44505"/>
    <w:rsid w:val="00A4466A"/>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AF4"/>
    <w:rsid w:val="00A60FFC"/>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661"/>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6D80"/>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A0"/>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2B"/>
    <w:rsid w:val="00A943A8"/>
    <w:rsid w:val="00A9465A"/>
    <w:rsid w:val="00A94BF4"/>
    <w:rsid w:val="00A94BF5"/>
    <w:rsid w:val="00A94DDA"/>
    <w:rsid w:val="00A94E1E"/>
    <w:rsid w:val="00A951B2"/>
    <w:rsid w:val="00A95306"/>
    <w:rsid w:val="00A95C57"/>
    <w:rsid w:val="00A95CDF"/>
    <w:rsid w:val="00A95DA1"/>
    <w:rsid w:val="00A95EB4"/>
    <w:rsid w:val="00A95F47"/>
    <w:rsid w:val="00A96250"/>
    <w:rsid w:val="00A963E8"/>
    <w:rsid w:val="00A967D0"/>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BE"/>
    <w:rsid w:val="00AA21F6"/>
    <w:rsid w:val="00AA279C"/>
    <w:rsid w:val="00AA3A1B"/>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866"/>
    <w:rsid w:val="00AE5B47"/>
    <w:rsid w:val="00AE5ED0"/>
    <w:rsid w:val="00AE5FE3"/>
    <w:rsid w:val="00AE6416"/>
    <w:rsid w:val="00AE687D"/>
    <w:rsid w:val="00AE6D87"/>
    <w:rsid w:val="00AE6EC5"/>
    <w:rsid w:val="00AE6F4D"/>
    <w:rsid w:val="00AE709C"/>
    <w:rsid w:val="00AE7542"/>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C73"/>
    <w:rsid w:val="00AF5C8F"/>
    <w:rsid w:val="00AF5F39"/>
    <w:rsid w:val="00AF6169"/>
    <w:rsid w:val="00AF6645"/>
    <w:rsid w:val="00AF680D"/>
    <w:rsid w:val="00AF6D88"/>
    <w:rsid w:val="00AF7469"/>
    <w:rsid w:val="00AF7477"/>
    <w:rsid w:val="00AF77BB"/>
    <w:rsid w:val="00AF7A1B"/>
    <w:rsid w:val="00B00058"/>
    <w:rsid w:val="00B00073"/>
    <w:rsid w:val="00B0009D"/>
    <w:rsid w:val="00B00B45"/>
    <w:rsid w:val="00B00DAF"/>
    <w:rsid w:val="00B00E53"/>
    <w:rsid w:val="00B00F4A"/>
    <w:rsid w:val="00B01088"/>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B95"/>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52E"/>
    <w:rsid w:val="00B406C4"/>
    <w:rsid w:val="00B409BC"/>
    <w:rsid w:val="00B40A0A"/>
    <w:rsid w:val="00B40EA0"/>
    <w:rsid w:val="00B41075"/>
    <w:rsid w:val="00B415B7"/>
    <w:rsid w:val="00B41A60"/>
    <w:rsid w:val="00B41DBE"/>
    <w:rsid w:val="00B4269A"/>
    <w:rsid w:val="00B42B12"/>
    <w:rsid w:val="00B42BA6"/>
    <w:rsid w:val="00B42BA8"/>
    <w:rsid w:val="00B432ED"/>
    <w:rsid w:val="00B43355"/>
    <w:rsid w:val="00B43363"/>
    <w:rsid w:val="00B43563"/>
    <w:rsid w:val="00B43712"/>
    <w:rsid w:val="00B4374D"/>
    <w:rsid w:val="00B43822"/>
    <w:rsid w:val="00B439D1"/>
    <w:rsid w:val="00B443E8"/>
    <w:rsid w:val="00B44532"/>
    <w:rsid w:val="00B44701"/>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48F"/>
    <w:rsid w:val="00B61514"/>
    <w:rsid w:val="00B61923"/>
    <w:rsid w:val="00B61D05"/>
    <w:rsid w:val="00B61EAF"/>
    <w:rsid w:val="00B61F8C"/>
    <w:rsid w:val="00B61FE4"/>
    <w:rsid w:val="00B6270B"/>
    <w:rsid w:val="00B62D0E"/>
    <w:rsid w:val="00B62E6B"/>
    <w:rsid w:val="00B63201"/>
    <w:rsid w:val="00B63644"/>
    <w:rsid w:val="00B63797"/>
    <w:rsid w:val="00B644D4"/>
    <w:rsid w:val="00B645BC"/>
    <w:rsid w:val="00B64848"/>
    <w:rsid w:val="00B64B1B"/>
    <w:rsid w:val="00B64D1E"/>
    <w:rsid w:val="00B64D57"/>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0B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3F71"/>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6CCA"/>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07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0F04"/>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964"/>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6F70"/>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034"/>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4CA"/>
    <w:rsid w:val="00C4456B"/>
    <w:rsid w:val="00C447E3"/>
    <w:rsid w:val="00C4495C"/>
    <w:rsid w:val="00C44BD3"/>
    <w:rsid w:val="00C45260"/>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0FE8"/>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5F2"/>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4F10"/>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BB"/>
    <w:rsid w:val="00D249E5"/>
    <w:rsid w:val="00D24A60"/>
    <w:rsid w:val="00D24C41"/>
    <w:rsid w:val="00D24CEC"/>
    <w:rsid w:val="00D2545C"/>
    <w:rsid w:val="00D2583B"/>
    <w:rsid w:val="00D2594E"/>
    <w:rsid w:val="00D26B39"/>
    <w:rsid w:val="00D271CE"/>
    <w:rsid w:val="00D27648"/>
    <w:rsid w:val="00D27741"/>
    <w:rsid w:val="00D27BBA"/>
    <w:rsid w:val="00D27D42"/>
    <w:rsid w:val="00D27E42"/>
    <w:rsid w:val="00D301C7"/>
    <w:rsid w:val="00D3048E"/>
    <w:rsid w:val="00D30A2E"/>
    <w:rsid w:val="00D30A5F"/>
    <w:rsid w:val="00D30F18"/>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87681"/>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AE9"/>
    <w:rsid w:val="00DA0DDB"/>
    <w:rsid w:val="00DA11EC"/>
    <w:rsid w:val="00DA1EC6"/>
    <w:rsid w:val="00DA1EE7"/>
    <w:rsid w:val="00DA1F8D"/>
    <w:rsid w:val="00DA1FC8"/>
    <w:rsid w:val="00DA25D4"/>
    <w:rsid w:val="00DA29D6"/>
    <w:rsid w:val="00DA29F4"/>
    <w:rsid w:val="00DA2A8D"/>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EF"/>
    <w:rsid w:val="00DB1FF5"/>
    <w:rsid w:val="00DB2B00"/>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4D8"/>
    <w:rsid w:val="00DB68BA"/>
    <w:rsid w:val="00DB6B86"/>
    <w:rsid w:val="00DB705F"/>
    <w:rsid w:val="00DB7552"/>
    <w:rsid w:val="00DB7A63"/>
    <w:rsid w:val="00DB7F5E"/>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480"/>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9F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1BA7"/>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09"/>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BB0"/>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37"/>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4D2"/>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A85"/>
    <w:rsid w:val="00EF5B23"/>
    <w:rsid w:val="00EF5E34"/>
    <w:rsid w:val="00EF6381"/>
    <w:rsid w:val="00EF641F"/>
    <w:rsid w:val="00EF6673"/>
    <w:rsid w:val="00EF670E"/>
    <w:rsid w:val="00EF6A47"/>
    <w:rsid w:val="00EF6DBB"/>
    <w:rsid w:val="00EF744A"/>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1FA1"/>
    <w:rsid w:val="00F22157"/>
    <w:rsid w:val="00F222AA"/>
    <w:rsid w:val="00F2275B"/>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1B7"/>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5EE"/>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445B"/>
    <w:rsid w:val="00F54598"/>
    <w:rsid w:val="00F55222"/>
    <w:rsid w:val="00F55295"/>
    <w:rsid w:val="00F55A2F"/>
    <w:rsid w:val="00F55DA5"/>
    <w:rsid w:val="00F55E6A"/>
    <w:rsid w:val="00F5614B"/>
    <w:rsid w:val="00F5622D"/>
    <w:rsid w:val="00F56298"/>
    <w:rsid w:val="00F5630D"/>
    <w:rsid w:val="00F563EF"/>
    <w:rsid w:val="00F565C3"/>
    <w:rsid w:val="00F569FA"/>
    <w:rsid w:val="00F5700E"/>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4AB"/>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501"/>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73A"/>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6D1"/>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4C2"/>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A00"/>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A589A"/>
    <w:rsid w:val="04E222CA"/>
    <w:rsid w:val="05273492"/>
    <w:rsid w:val="05C27C8C"/>
    <w:rsid w:val="063A38BA"/>
    <w:rsid w:val="065F0AFE"/>
    <w:rsid w:val="06D734E2"/>
    <w:rsid w:val="0717277A"/>
    <w:rsid w:val="07757D07"/>
    <w:rsid w:val="07825A77"/>
    <w:rsid w:val="07B77DA0"/>
    <w:rsid w:val="07E94368"/>
    <w:rsid w:val="087C1F80"/>
    <w:rsid w:val="08B61EB5"/>
    <w:rsid w:val="09B32EC2"/>
    <w:rsid w:val="09F020FF"/>
    <w:rsid w:val="0A36207A"/>
    <w:rsid w:val="0A3817B4"/>
    <w:rsid w:val="0AE442C3"/>
    <w:rsid w:val="0B3B565D"/>
    <w:rsid w:val="0BA16115"/>
    <w:rsid w:val="0BB21BB1"/>
    <w:rsid w:val="0C376A21"/>
    <w:rsid w:val="0C4D3004"/>
    <w:rsid w:val="0CA84E01"/>
    <w:rsid w:val="0CB44256"/>
    <w:rsid w:val="0EB94F2C"/>
    <w:rsid w:val="0EC02BE6"/>
    <w:rsid w:val="0F433F3F"/>
    <w:rsid w:val="0F512AE4"/>
    <w:rsid w:val="0F974689"/>
    <w:rsid w:val="0FD14118"/>
    <w:rsid w:val="100C1557"/>
    <w:rsid w:val="10206C98"/>
    <w:rsid w:val="106960F8"/>
    <w:rsid w:val="107D33D6"/>
    <w:rsid w:val="10CB6F40"/>
    <w:rsid w:val="10DB530B"/>
    <w:rsid w:val="10E66C24"/>
    <w:rsid w:val="10EB6FCC"/>
    <w:rsid w:val="11A75BA8"/>
    <w:rsid w:val="11AC3D53"/>
    <w:rsid w:val="11B5413C"/>
    <w:rsid w:val="11F20572"/>
    <w:rsid w:val="12EC7BC1"/>
    <w:rsid w:val="131C406C"/>
    <w:rsid w:val="138A7A95"/>
    <w:rsid w:val="13CC6AC3"/>
    <w:rsid w:val="13E83435"/>
    <w:rsid w:val="1482587A"/>
    <w:rsid w:val="14EE5BE4"/>
    <w:rsid w:val="14FA466D"/>
    <w:rsid w:val="16091F83"/>
    <w:rsid w:val="161B1EE1"/>
    <w:rsid w:val="166B05BC"/>
    <w:rsid w:val="16977C20"/>
    <w:rsid w:val="1699424F"/>
    <w:rsid w:val="17151156"/>
    <w:rsid w:val="17172B7A"/>
    <w:rsid w:val="172D61FD"/>
    <w:rsid w:val="177D0887"/>
    <w:rsid w:val="17E611D0"/>
    <w:rsid w:val="18097DA2"/>
    <w:rsid w:val="180B1CB1"/>
    <w:rsid w:val="18210FE9"/>
    <w:rsid w:val="18BB1670"/>
    <w:rsid w:val="18FE676E"/>
    <w:rsid w:val="193405F9"/>
    <w:rsid w:val="195C4F0C"/>
    <w:rsid w:val="19F56019"/>
    <w:rsid w:val="1A553D43"/>
    <w:rsid w:val="1A563B1D"/>
    <w:rsid w:val="1A611342"/>
    <w:rsid w:val="1AB63435"/>
    <w:rsid w:val="1B552071"/>
    <w:rsid w:val="1B81710F"/>
    <w:rsid w:val="1B82251F"/>
    <w:rsid w:val="1C964AE7"/>
    <w:rsid w:val="1CEF435C"/>
    <w:rsid w:val="1D8B0FBF"/>
    <w:rsid w:val="1DDC0BA6"/>
    <w:rsid w:val="1E3F2038"/>
    <w:rsid w:val="1E42620B"/>
    <w:rsid w:val="1E5B7F42"/>
    <w:rsid w:val="1F0459A1"/>
    <w:rsid w:val="1F087BE7"/>
    <w:rsid w:val="1F3B6850"/>
    <w:rsid w:val="1F4E569D"/>
    <w:rsid w:val="1FA56F65"/>
    <w:rsid w:val="201B41F0"/>
    <w:rsid w:val="205E44A7"/>
    <w:rsid w:val="206609C6"/>
    <w:rsid w:val="20726272"/>
    <w:rsid w:val="212B2E60"/>
    <w:rsid w:val="22113288"/>
    <w:rsid w:val="226B01B0"/>
    <w:rsid w:val="22705D1D"/>
    <w:rsid w:val="22BA06F8"/>
    <w:rsid w:val="23375015"/>
    <w:rsid w:val="24CD3D23"/>
    <w:rsid w:val="250A61E7"/>
    <w:rsid w:val="251F3396"/>
    <w:rsid w:val="25262FF7"/>
    <w:rsid w:val="254A702B"/>
    <w:rsid w:val="255502F2"/>
    <w:rsid w:val="259A09AD"/>
    <w:rsid w:val="265905AA"/>
    <w:rsid w:val="26903F1E"/>
    <w:rsid w:val="26972AF0"/>
    <w:rsid w:val="26AF0FA6"/>
    <w:rsid w:val="26D57437"/>
    <w:rsid w:val="26D636E3"/>
    <w:rsid w:val="26DD1394"/>
    <w:rsid w:val="272D761B"/>
    <w:rsid w:val="27305CA3"/>
    <w:rsid w:val="273F044A"/>
    <w:rsid w:val="274A5CE2"/>
    <w:rsid w:val="274F4F44"/>
    <w:rsid w:val="276203F1"/>
    <w:rsid w:val="278D4EC6"/>
    <w:rsid w:val="27AA279F"/>
    <w:rsid w:val="27C51579"/>
    <w:rsid w:val="27D316FD"/>
    <w:rsid w:val="28024573"/>
    <w:rsid w:val="280D2622"/>
    <w:rsid w:val="28352E2F"/>
    <w:rsid w:val="283F2875"/>
    <w:rsid w:val="28925FAE"/>
    <w:rsid w:val="28F33755"/>
    <w:rsid w:val="29B02469"/>
    <w:rsid w:val="2A607EB6"/>
    <w:rsid w:val="2AC6341B"/>
    <w:rsid w:val="2ADC651B"/>
    <w:rsid w:val="2B0760A2"/>
    <w:rsid w:val="2B165FD3"/>
    <w:rsid w:val="2B747FBC"/>
    <w:rsid w:val="2C902BF0"/>
    <w:rsid w:val="2C9A2640"/>
    <w:rsid w:val="2CE07732"/>
    <w:rsid w:val="2CE82407"/>
    <w:rsid w:val="2D1C78EB"/>
    <w:rsid w:val="2D354290"/>
    <w:rsid w:val="2D6A1973"/>
    <w:rsid w:val="2D7E0488"/>
    <w:rsid w:val="2E340FF9"/>
    <w:rsid w:val="2E3A6187"/>
    <w:rsid w:val="2E49644E"/>
    <w:rsid w:val="2E4C54EC"/>
    <w:rsid w:val="2E6E7587"/>
    <w:rsid w:val="2E7D6426"/>
    <w:rsid w:val="2EC13FC7"/>
    <w:rsid w:val="2EF87CF1"/>
    <w:rsid w:val="2FFC69CE"/>
    <w:rsid w:val="30122C9F"/>
    <w:rsid w:val="30560DEB"/>
    <w:rsid w:val="30905F37"/>
    <w:rsid w:val="309E73AA"/>
    <w:rsid w:val="30C24060"/>
    <w:rsid w:val="30CC76F2"/>
    <w:rsid w:val="30D03380"/>
    <w:rsid w:val="31007CC0"/>
    <w:rsid w:val="31E40892"/>
    <w:rsid w:val="32425F45"/>
    <w:rsid w:val="32536F0B"/>
    <w:rsid w:val="3257279C"/>
    <w:rsid w:val="32A62664"/>
    <w:rsid w:val="333E1B82"/>
    <w:rsid w:val="343A3A12"/>
    <w:rsid w:val="344E09D0"/>
    <w:rsid w:val="34940E12"/>
    <w:rsid w:val="34D37DB2"/>
    <w:rsid w:val="35180A32"/>
    <w:rsid w:val="3554536F"/>
    <w:rsid w:val="359E0372"/>
    <w:rsid w:val="35CB282B"/>
    <w:rsid w:val="35D02726"/>
    <w:rsid w:val="35D54C83"/>
    <w:rsid w:val="35DE4B10"/>
    <w:rsid w:val="36F916B9"/>
    <w:rsid w:val="37264F35"/>
    <w:rsid w:val="375940E4"/>
    <w:rsid w:val="378E34C8"/>
    <w:rsid w:val="383F42AF"/>
    <w:rsid w:val="386D1686"/>
    <w:rsid w:val="39140F75"/>
    <w:rsid w:val="39D40A5E"/>
    <w:rsid w:val="3A437389"/>
    <w:rsid w:val="3A5A37F4"/>
    <w:rsid w:val="3A9A0587"/>
    <w:rsid w:val="3ACE770D"/>
    <w:rsid w:val="3AFA65E2"/>
    <w:rsid w:val="3B4C52CF"/>
    <w:rsid w:val="3BEA4FCE"/>
    <w:rsid w:val="3DB6767D"/>
    <w:rsid w:val="3E861D88"/>
    <w:rsid w:val="3F594F18"/>
    <w:rsid w:val="3FB13684"/>
    <w:rsid w:val="40A35FFF"/>
    <w:rsid w:val="40C413F9"/>
    <w:rsid w:val="40F07C56"/>
    <w:rsid w:val="412008D4"/>
    <w:rsid w:val="412F7E1B"/>
    <w:rsid w:val="41941EBD"/>
    <w:rsid w:val="42044F00"/>
    <w:rsid w:val="42507DAD"/>
    <w:rsid w:val="42660EA5"/>
    <w:rsid w:val="42D4569E"/>
    <w:rsid w:val="42D947C3"/>
    <w:rsid w:val="42FA49BF"/>
    <w:rsid w:val="43D13D44"/>
    <w:rsid w:val="43ED2271"/>
    <w:rsid w:val="4438416A"/>
    <w:rsid w:val="44830D6C"/>
    <w:rsid w:val="450C1383"/>
    <w:rsid w:val="45165FB0"/>
    <w:rsid w:val="452828B5"/>
    <w:rsid w:val="4623252E"/>
    <w:rsid w:val="46A62584"/>
    <w:rsid w:val="46A870F6"/>
    <w:rsid w:val="46CF2BD2"/>
    <w:rsid w:val="47FB08BD"/>
    <w:rsid w:val="48465BDE"/>
    <w:rsid w:val="48D3084E"/>
    <w:rsid w:val="493A4AA6"/>
    <w:rsid w:val="49695898"/>
    <w:rsid w:val="49B11E42"/>
    <w:rsid w:val="4A916B3F"/>
    <w:rsid w:val="4A98729A"/>
    <w:rsid w:val="4AC7560F"/>
    <w:rsid w:val="4B040003"/>
    <w:rsid w:val="4B735132"/>
    <w:rsid w:val="4B933FB5"/>
    <w:rsid w:val="4BCA79AB"/>
    <w:rsid w:val="4D66718D"/>
    <w:rsid w:val="4D8A19DE"/>
    <w:rsid w:val="4D930FC9"/>
    <w:rsid w:val="4DB95690"/>
    <w:rsid w:val="4DC24B0B"/>
    <w:rsid w:val="4DF01BD0"/>
    <w:rsid w:val="4DFD54D3"/>
    <w:rsid w:val="4E1157C8"/>
    <w:rsid w:val="4E146A2D"/>
    <w:rsid w:val="4E274D75"/>
    <w:rsid w:val="4E341DEA"/>
    <w:rsid w:val="4E3E3682"/>
    <w:rsid w:val="4EB023C9"/>
    <w:rsid w:val="4F0A0A45"/>
    <w:rsid w:val="4F3C271A"/>
    <w:rsid w:val="4F520848"/>
    <w:rsid w:val="4FB52F70"/>
    <w:rsid w:val="50CB4E27"/>
    <w:rsid w:val="513874FA"/>
    <w:rsid w:val="517115A2"/>
    <w:rsid w:val="51BA3B66"/>
    <w:rsid w:val="51CB14D4"/>
    <w:rsid w:val="52222767"/>
    <w:rsid w:val="528D09F0"/>
    <w:rsid w:val="532D0AA6"/>
    <w:rsid w:val="53E2002C"/>
    <w:rsid w:val="549D4A24"/>
    <w:rsid w:val="54D32B37"/>
    <w:rsid w:val="54F10CE9"/>
    <w:rsid w:val="55D627FF"/>
    <w:rsid w:val="55DD19E8"/>
    <w:rsid w:val="56433752"/>
    <w:rsid w:val="56981D68"/>
    <w:rsid w:val="569A309B"/>
    <w:rsid w:val="56F71733"/>
    <w:rsid w:val="570B7366"/>
    <w:rsid w:val="573C6972"/>
    <w:rsid w:val="57511DCF"/>
    <w:rsid w:val="58346E83"/>
    <w:rsid w:val="58630573"/>
    <w:rsid w:val="586A4293"/>
    <w:rsid w:val="58A55CAF"/>
    <w:rsid w:val="58E871E0"/>
    <w:rsid w:val="58F14725"/>
    <w:rsid w:val="58F858AA"/>
    <w:rsid w:val="59194463"/>
    <w:rsid w:val="5957082D"/>
    <w:rsid w:val="59741536"/>
    <w:rsid w:val="5A0E224C"/>
    <w:rsid w:val="5A4126B6"/>
    <w:rsid w:val="5B657684"/>
    <w:rsid w:val="5B953D5C"/>
    <w:rsid w:val="5BF3281A"/>
    <w:rsid w:val="5C06741E"/>
    <w:rsid w:val="5C166AC8"/>
    <w:rsid w:val="5C407B49"/>
    <w:rsid w:val="5CF57A9E"/>
    <w:rsid w:val="5D397258"/>
    <w:rsid w:val="5D3A2CEF"/>
    <w:rsid w:val="5D501017"/>
    <w:rsid w:val="5ECD1C76"/>
    <w:rsid w:val="5F290B9E"/>
    <w:rsid w:val="5F682518"/>
    <w:rsid w:val="5F7A3598"/>
    <w:rsid w:val="5FB161E5"/>
    <w:rsid w:val="5FE34BFA"/>
    <w:rsid w:val="5FEF59F1"/>
    <w:rsid w:val="604B398D"/>
    <w:rsid w:val="615722E3"/>
    <w:rsid w:val="61BF6F64"/>
    <w:rsid w:val="621020F3"/>
    <w:rsid w:val="624C487C"/>
    <w:rsid w:val="62B95518"/>
    <w:rsid w:val="62F00414"/>
    <w:rsid w:val="62F37BF4"/>
    <w:rsid w:val="635D52DB"/>
    <w:rsid w:val="640B1F89"/>
    <w:rsid w:val="645430D9"/>
    <w:rsid w:val="646B3D6E"/>
    <w:rsid w:val="64786062"/>
    <w:rsid w:val="6492124C"/>
    <w:rsid w:val="64A1225B"/>
    <w:rsid w:val="64C913C0"/>
    <w:rsid w:val="64E75F6D"/>
    <w:rsid w:val="654319AF"/>
    <w:rsid w:val="65F82EA1"/>
    <w:rsid w:val="664A21F5"/>
    <w:rsid w:val="66B85C0F"/>
    <w:rsid w:val="66C829A4"/>
    <w:rsid w:val="66F64244"/>
    <w:rsid w:val="676E5820"/>
    <w:rsid w:val="67D20A8E"/>
    <w:rsid w:val="68416C4D"/>
    <w:rsid w:val="6855099E"/>
    <w:rsid w:val="6891110F"/>
    <w:rsid w:val="68DD19AC"/>
    <w:rsid w:val="692D3A23"/>
    <w:rsid w:val="693A4AE6"/>
    <w:rsid w:val="695E6195"/>
    <w:rsid w:val="698D2330"/>
    <w:rsid w:val="69AE15E7"/>
    <w:rsid w:val="69D36BF1"/>
    <w:rsid w:val="6BB22514"/>
    <w:rsid w:val="6C3B3E30"/>
    <w:rsid w:val="6CA05D7C"/>
    <w:rsid w:val="6D2E3F2F"/>
    <w:rsid w:val="6D4C705F"/>
    <w:rsid w:val="6D594031"/>
    <w:rsid w:val="6DFF0DB9"/>
    <w:rsid w:val="6E470773"/>
    <w:rsid w:val="6E590AB8"/>
    <w:rsid w:val="6E6D48E7"/>
    <w:rsid w:val="6EE748F5"/>
    <w:rsid w:val="6F342356"/>
    <w:rsid w:val="6F72645F"/>
    <w:rsid w:val="700556DA"/>
    <w:rsid w:val="71DB63BE"/>
    <w:rsid w:val="71E54EEE"/>
    <w:rsid w:val="722F297B"/>
    <w:rsid w:val="727E7F67"/>
    <w:rsid w:val="72A938B8"/>
    <w:rsid w:val="731F187D"/>
    <w:rsid w:val="73770109"/>
    <w:rsid w:val="73BA09E1"/>
    <w:rsid w:val="747674F2"/>
    <w:rsid w:val="748E1E66"/>
    <w:rsid w:val="760102EA"/>
    <w:rsid w:val="76305CC2"/>
    <w:rsid w:val="764D3861"/>
    <w:rsid w:val="76524C31"/>
    <w:rsid w:val="767E608D"/>
    <w:rsid w:val="76F220EA"/>
    <w:rsid w:val="77BA518F"/>
    <w:rsid w:val="77BB4F79"/>
    <w:rsid w:val="77E64BC1"/>
    <w:rsid w:val="792148B1"/>
    <w:rsid w:val="79352B64"/>
    <w:rsid w:val="79473300"/>
    <w:rsid w:val="7959199E"/>
    <w:rsid w:val="79633F17"/>
    <w:rsid w:val="79DD42BC"/>
    <w:rsid w:val="79FD3E8A"/>
    <w:rsid w:val="7A565BB2"/>
    <w:rsid w:val="7A582F7A"/>
    <w:rsid w:val="7AE6075D"/>
    <w:rsid w:val="7B3A1337"/>
    <w:rsid w:val="7B9D1331"/>
    <w:rsid w:val="7BB66EFF"/>
    <w:rsid w:val="7BF1730F"/>
    <w:rsid w:val="7BF844E8"/>
    <w:rsid w:val="7C077139"/>
    <w:rsid w:val="7C0920FD"/>
    <w:rsid w:val="7D4A732D"/>
    <w:rsid w:val="7DB93F63"/>
    <w:rsid w:val="7DE91632"/>
    <w:rsid w:val="7E4A2BD0"/>
    <w:rsid w:val="7E6944DC"/>
    <w:rsid w:val="7EC05525"/>
    <w:rsid w:val="7F597D38"/>
    <w:rsid w:val="7F854E87"/>
    <w:rsid w:val="7FFE1B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semiHidden="1" w:uiPriority="59"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8412E7"/>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8412E7"/>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8412E7"/>
    <w:pPr>
      <w:keepNext/>
      <w:numPr>
        <w:ilvl w:val="1"/>
        <w:numId w:val="1"/>
      </w:numPr>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8412E7"/>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8412E7"/>
    <w:pPr>
      <w:keepNext/>
      <w:numPr>
        <w:ilvl w:val="3"/>
        <w:numId w:val="1"/>
      </w:numPr>
      <w:spacing w:before="240" w:after="60"/>
      <w:outlineLvl w:val="3"/>
    </w:pPr>
    <w:rPr>
      <w:b/>
      <w:bCs/>
      <w:sz w:val="28"/>
      <w:szCs w:val="28"/>
    </w:rPr>
  </w:style>
  <w:style w:type="paragraph" w:styleId="Heading5">
    <w:name w:val="heading 5"/>
    <w:basedOn w:val="Normal"/>
    <w:next w:val="Normal"/>
    <w:qFormat/>
    <w:rsid w:val="008412E7"/>
    <w:pPr>
      <w:numPr>
        <w:ilvl w:val="4"/>
        <w:numId w:val="1"/>
      </w:numPr>
      <w:spacing w:before="240" w:after="60"/>
      <w:outlineLvl w:val="4"/>
    </w:pPr>
    <w:rPr>
      <w:b/>
      <w:bCs/>
      <w:i/>
      <w:iCs/>
      <w:sz w:val="26"/>
      <w:szCs w:val="26"/>
    </w:rPr>
  </w:style>
  <w:style w:type="paragraph" w:styleId="Heading6">
    <w:name w:val="heading 6"/>
    <w:basedOn w:val="Normal"/>
    <w:next w:val="Normal"/>
    <w:qFormat/>
    <w:rsid w:val="008412E7"/>
    <w:pPr>
      <w:numPr>
        <w:ilvl w:val="5"/>
        <w:numId w:val="1"/>
      </w:numPr>
      <w:spacing w:before="240" w:after="60"/>
      <w:outlineLvl w:val="5"/>
    </w:pPr>
    <w:rPr>
      <w:b/>
      <w:bCs/>
      <w:szCs w:val="22"/>
    </w:rPr>
  </w:style>
  <w:style w:type="paragraph" w:styleId="Heading7">
    <w:name w:val="heading 7"/>
    <w:basedOn w:val="Normal"/>
    <w:next w:val="Normal"/>
    <w:qFormat/>
    <w:rsid w:val="008412E7"/>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8412E7"/>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8412E7"/>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8412E7"/>
    <w:pPr>
      <w:ind w:firstLineChars="200" w:firstLine="420"/>
    </w:pPr>
  </w:style>
  <w:style w:type="paragraph" w:styleId="CommentSubject">
    <w:name w:val="annotation subject"/>
    <w:basedOn w:val="CommentText"/>
    <w:next w:val="CommentText"/>
    <w:link w:val="CommentSubjectChar"/>
    <w:uiPriority w:val="99"/>
    <w:unhideWhenUsed/>
    <w:qFormat/>
    <w:rsid w:val="008412E7"/>
    <w:rPr>
      <w:b/>
      <w:bCs/>
    </w:rPr>
  </w:style>
  <w:style w:type="paragraph" w:styleId="CommentText">
    <w:name w:val="annotation text"/>
    <w:basedOn w:val="Normal"/>
    <w:link w:val="CommentTextChar"/>
    <w:unhideWhenUsed/>
    <w:qFormat/>
    <w:rsid w:val="008412E7"/>
  </w:style>
  <w:style w:type="paragraph" w:styleId="Caption">
    <w:name w:val="caption"/>
    <w:basedOn w:val="Normal"/>
    <w:next w:val="Normal"/>
    <w:link w:val="CaptionChar"/>
    <w:qFormat/>
    <w:rsid w:val="008412E7"/>
    <w:rPr>
      <w:b/>
      <w:bCs/>
    </w:rPr>
  </w:style>
  <w:style w:type="paragraph" w:styleId="DocumentMap">
    <w:name w:val="Document Map"/>
    <w:basedOn w:val="Normal"/>
    <w:semiHidden/>
    <w:qFormat/>
    <w:rsid w:val="008412E7"/>
    <w:pPr>
      <w:shd w:val="clear" w:color="auto" w:fill="000080"/>
    </w:pPr>
    <w:rPr>
      <w:rFonts w:ascii="Tahoma" w:hAnsi="Tahoma" w:cs="Tahoma"/>
    </w:rPr>
  </w:style>
  <w:style w:type="paragraph" w:styleId="BodyText">
    <w:name w:val="Body Text"/>
    <w:basedOn w:val="Normal"/>
    <w:qFormat/>
    <w:rsid w:val="008412E7"/>
    <w:pPr>
      <w:overflowPunct/>
      <w:autoSpaceDE/>
      <w:autoSpaceDN/>
      <w:adjustRightInd/>
      <w:textAlignment w:val="auto"/>
    </w:pPr>
    <w:rPr>
      <w:rFonts w:eastAsia="MS Mincho"/>
    </w:rPr>
  </w:style>
  <w:style w:type="paragraph" w:styleId="BodyTextIndent">
    <w:name w:val="Body Text Indent"/>
    <w:basedOn w:val="Normal"/>
    <w:qFormat/>
    <w:rsid w:val="008412E7"/>
    <w:pPr>
      <w:spacing w:after="120"/>
      <w:ind w:left="283"/>
    </w:pPr>
  </w:style>
  <w:style w:type="paragraph" w:styleId="BalloonText">
    <w:name w:val="Balloon Text"/>
    <w:basedOn w:val="Normal"/>
    <w:link w:val="BalloonTextChar"/>
    <w:uiPriority w:val="99"/>
    <w:unhideWhenUsed/>
    <w:qFormat/>
    <w:rsid w:val="008412E7"/>
    <w:pPr>
      <w:spacing w:after="0"/>
    </w:pPr>
    <w:rPr>
      <w:rFonts w:ascii="Tahoma" w:hAnsi="Tahoma" w:cs="Tahoma"/>
      <w:sz w:val="16"/>
      <w:szCs w:val="16"/>
    </w:rPr>
  </w:style>
  <w:style w:type="paragraph" w:styleId="Footer">
    <w:name w:val="footer"/>
    <w:basedOn w:val="Normal"/>
    <w:link w:val="FooterChar"/>
    <w:uiPriority w:val="99"/>
    <w:unhideWhenUsed/>
    <w:qFormat/>
    <w:rsid w:val="008412E7"/>
    <w:pPr>
      <w:tabs>
        <w:tab w:val="center" w:pos="4513"/>
        <w:tab w:val="right" w:pos="9026"/>
      </w:tabs>
      <w:snapToGrid w:val="0"/>
    </w:pPr>
  </w:style>
  <w:style w:type="paragraph" w:styleId="Header">
    <w:name w:val="header"/>
    <w:link w:val="HeaderChar"/>
    <w:qFormat/>
    <w:rsid w:val="008412E7"/>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8412E7"/>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8412E7"/>
    <w:pPr>
      <w:ind w:left="283" w:hanging="283"/>
    </w:pPr>
  </w:style>
  <w:style w:type="paragraph" w:styleId="NormalWeb">
    <w:name w:val="Normal (Web)"/>
    <w:basedOn w:val="Normal"/>
    <w:uiPriority w:val="99"/>
    <w:qFormat/>
    <w:rsid w:val="008412E7"/>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8412E7"/>
  </w:style>
  <w:style w:type="character" w:styleId="FollowedHyperlink">
    <w:name w:val="FollowedHyperlink"/>
    <w:basedOn w:val="DefaultParagraphFont"/>
    <w:qFormat/>
    <w:rsid w:val="008412E7"/>
    <w:rPr>
      <w:color w:val="800080"/>
      <w:u w:val="single"/>
    </w:rPr>
  </w:style>
  <w:style w:type="character" w:styleId="Hyperlink">
    <w:name w:val="Hyperlink"/>
    <w:basedOn w:val="DefaultParagraphFont"/>
    <w:uiPriority w:val="99"/>
    <w:unhideWhenUsed/>
    <w:qFormat/>
    <w:rsid w:val="008412E7"/>
    <w:rPr>
      <w:color w:val="0000FF"/>
      <w:u w:val="single"/>
    </w:rPr>
  </w:style>
  <w:style w:type="character" w:styleId="CommentReference">
    <w:name w:val="annotation reference"/>
    <w:basedOn w:val="DefaultParagraphFont"/>
    <w:unhideWhenUsed/>
    <w:qFormat/>
    <w:rsid w:val="008412E7"/>
    <w:rPr>
      <w:sz w:val="16"/>
      <w:szCs w:val="16"/>
    </w:rPr>
  </w:style>
  <w:style w:type="character" w:styleId="FootnoteReference">
    <w:name w:val="footnote reference"/>
    <w:basedOn w:val="DefaultParagraphFont"/>
    <w:semiHidden/>
    <w:qFormat/>
    <w:rsid w:val="008412E7"/>
    <w:rPr>
      <w:rFonts w:eastAsia="Times New Roman"/>
      <w:b/>
      <w:kern w:val="2"/>
      <w:position w:val="6"/>
      <w:sz w:val="16"/>
      <w:lang w:val="en-GB"/>
    </w:rPr>
  </w:style>
  <w:style w:type="table" w:styleId="TableGrid">
    <w:name w:val="Table Grid"/>
    <w:basedOn w:val="TableNormal"/>
    <w:uiPriority w:val="59"/>
    <w:qFormat/>
    <w:rsid w:val="008412E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8412E7"/>
    <w:rPr>
      <w:rFonts w:ascii="Arial" w:eastAsia="Times New Roman" w:hAnsi="Arial"/>
      <w:sz w:val="36"/>
      <w:lang w:val="en-GB" w:eastAsia="en-US" w:bidi="ar-SA"/>
    </w:rPr>
  </w:style>
  <w:style w:type="character" w:customStyle="1" w:styleId="HeaderChar">
    <w:name w:val="Header Char"/>
    <w:basedOn w:val="DefaultParagraphFont"/>
    <w:link w:val="Header"/>
    <w:qFormat/>
    <w:rsid w:val="008412E7"/>
    <w:rPr>
      <w:rFonts w:ascii="Arial" w:eastAsia="Times New Roman" w:hAnsi="Arial"/>
      <w:b/>
      <w:sz w:val="18"/>
      <w:lang w:val="en-US" w:eastAsia="en-US" w:bidi="ar-SA"/>
    </w:rPr>
  </w:style>
  <w:style w:type="paragraph" w:customStyle="1" w:styleId="CRCoverPage">
    <w:name w:val="CR Cover Page"/>
    <w:qFormat/>
    <w:rsid w:val="008412E7"/>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8412E7"/>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8412E7"/>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8412E7"/>
    <w:rPr>
      <w:rFonts w:ascii="Tahoma" w:eastAsia="Times New Roman" w:hAnsi="Tahoma" w:cs="Tahoma"/>
      <w:sz w:val="16"/>
      <w:szCs w:val="16"/>
      <w:lang w:val="en-GB"/>
    </w:rPr>
  </w:style>
  <w:style w:type="paragraph" w:customStyle="1" w:styleId="ListParagraph1">
    <w:name w:val="List Paragraph1"/>
    <w:basedOn w:val="Normal"/>
    <w:uiPriority w:val="34"/>
    <w:qFormat/>
    <w:rsid w:val="008412E7"/>
    <w:pPr>
      <w:ind w:left="720"/>
      <w:contextualSpacing/>
    </w:pPr>
  </w:style>
  <w:style w:type="character" w:customStyle="1" w:styleId="FooterChar">
    <w:name w:val="Footer Char"/>
    <w:basedOn w:val="DefaultParagraphFont"/>
    <w:link w:val="Footer"/>
    <w:uiPriority w:val="99"/>
    <w:qFormat/>
    <w:rsid w:val="008412E7"/>
    <w:rPr>
      <w:rFonts w:ascii="Times New Roman" w:eastAsia="Times New Roman" w:hAnsi="Times New Roman"/>
      <w:lang w:val="en-GB" w:eastAsia="en-US"/>
    </w:rPr>
  </w:style>
  <w:style w:type="paragraph" w:customStyle="1" w:styleId="Doc-text2">
    <w:name w:val="Doc-text2"/>
    <w:basedOn w:val="Normal"/>
    <w:link w:val="Doc-text2Char"/>
    <w:qFormat/>
    <w:rsid w:val="008412E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8412E7"/>
    <w:rPr>
      <w:rFonts w:ascii="Arial" w:eastAsia="MS Mincho" w:hAnsi="Arial"/>
      <w:szCs w:val="24"/>
      <w:lang w:val="en-GB" w:eastAsia="en-GB" w:bidi="ar-SA"/>
    </w:rPr>
  </w:style>
  <w:style w:type="paragraph" w:customStyle="1" w:styleId="B1">
    <w:name w:val="B1"/>
    <w:basedOn w:val="Normal"/>
    <w:link w:val="B1Char1"/>
    <w:qFormat/>
    <w:rsid w:val="008412E7"/>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8412E7"/>
    <w:rPr>
      <w:rFonts w:eastAsia="MS Mincho"/>
      <w:lang w:val="en-GB" w:eastAsia="en-US" w:bidi="ar-SA"/>
    </w:rPr>
  </w:style>
  <w:style w:type="paragraph" w:customStyle="1" w:styleId="StyleNumberedLatinBoldBefore0cmHanging063cm">
    <w:name w:val="Style Numbered (Latin) Bold Before:  0 cm Hanging:  063 cm"/>
    <w:next w:val="List"/>
    <w:qFormat/>
    <w:rsid w:val="008412E7"/>
    <w:pPr>
      <w:numPr>
        <w:numId w:val="2"/>
      </w:numPr>
      <w:spacing w:after="200" w:line="276" w:lineRule="auto"/>
    </w:pPr>
    <w:rPr>
      <w:rFonts w:eastAsia="MS Mincho"/>
      <w:lang w:val="en-GB" w:eastAsia="en-US"/>
    </w:rPr>
  </w:style>
  <w:style w:type="paragraph" w:customStyle="1" w:styleId="NO">
    <w:name w:val="NO"/>
    <w:basedOn w:val="Normal"/>
    <w:link w:val="NOChar"/>
    <w:qFormat/>
    <w:rsid w:val="008412E7"/>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8412E7"/>
    <w:rPr>
      <w:rFonts w:eastAsia="MS Mincho"/>
      <w:lang w:val="en-GB" w:eastAsia="en-US" w:bidi="ar-SA"/>
    </w:rPr>
  </w:style>
  <w:style w:type="paragraph" w:customStyle="1" w:styleId="CharChar13CharChar">
    <w:name w:val="Char Char13 (文字) (文字) Char Char"/>
    <w:basedOn w:val="Normal"/>
    <w:qFormat/>
    <w:rsid w:val="008412E7"/>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8412E7"/>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8412E7"/>
    <w:pPr>
      <w:overflowPunct/>
      <w:autoSpaceDE/>
      <w:autoSpaceDN/>
      <w:adjustRightInd/>
      <w:ind w:left="851" w:hanging="284"/>
      <w:textAlignment w:val="auto"/>
    </w:pPr>
  </w:style>
  <w:style w:type="paragraph" w:customStyle="1" w:styleId="TAL">
    <w:name w:val="TAL"/>
    <w:basedOn w:val="Normal"/>
    <w:link w:val="TALChar"/>
    <w:qFormat/>
    <w:rsid w:val="008412E7"/>
    <w:pPr>
      <w:keepNext/>
      <w:keepLines/>
      <w:spacing w:after="0"/>
    </w:pPr>
    <w:rPr>
      <w:rFonts w:ascii="Arial" w:hAnsi="Arial"/>
      <w:sz w:val="18"/>
      <w:lang w:eastAsia="ja-JP"/>
    </w:rPr>
  </w:style>
  <w:style w:type="character" w:customStyle="1" w:styleId="TALChar">
    <w:name w:val="TAL Char"/>
    <w:basedOn w:val="DefaultParagraphFont"/>
    <w:link w:val="TAL"/>
    <w:qFormat/>
    <w:rsid w:val="008412E7"/>
    <w:rPr>
      <w:rFonts w:ascii="Arial" w:hAnsi="Arial"/>
      <w:sz w:val="18"/>
      <w:lang w:val="en-GB" w:eastAsia="ja-JP" w:bidi="ar-SA"/>
    </w:rPr>
  </w:style>
  <w:style w:type="paragraph" w:customStyle="1" w:styleId="TAH">
    <w:name w:val="TAH"/>
    <w:basedOn w:val="Normal"/>
    <w:link w:val="TAHChar"/>
    <w:qFormat/>
    <w:rsid w:val="008412E7"/>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8412E7"/>
    <w:rPr>
      <w:rFonts w:ascii="Arial" w:hAnsi="Arial"/>
      <w:b/>
      <w:sz w:val="18"/>
      <w:lang w:val="en-GB" w:eastAsia="ja-JP" w:bidi="ar-SA"/>
    </w:rPr>
  </w:style>
  <w:style w:type="character" w:customStyle="1" w:styleId="msoins0">
    <w:name w:val="msoins"/>
    <w:basedOn w:val="DefaultParagraphFont"/>
    <w:qFormat/>
    <w:rsid w:val="008412E7"/>
  </w:style>
  <w:style w:type="paragraph" w:customStyle="1" w:styleId="Text">
    <w:name w:val="Text"/>
    <w:basedOn w:val="Normal"/>
    <w:link w:val="TextCar"/>
    <w:qFormat/>
    <w:rsid w:val="008412E7"/>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8412E7"/>
    <w:rPr>
      <w:rFonts w:ascii="Arial" w:hAnsi="Arial"/>
      <w:lang w:val="en-US" w:eastAsia="en-US" w:bidi="ar-SA"/>
    </w:rPr>
  </w:style>
  <w:style w:type="character" w:customStyle="1" w:styleId="CaptionChar">
    <w:name w:val="Caption Char"/>
    <w:basedOn w:val="DefaultParagraphFont"/>
    <w:link w:val="Caption"/>
    <w:qFormat/>
    <w:rsid w:val="008412E7"/>
    <w:rPr>
      <w:b/>
      <w:bCs/>
      <w:lang w:val="en-GB" w:eastAsia="en-US" w:bidi="ar-SA"/>
    </w:rPr>
  </w:style>
  <w:style w:type="character" w:customStyle="1" w:styleId="B2Char1">
    <w:name w:val="B2 Char1"/>
    <w:basedOn w:val="CommentTextChar"/>
    <w:link w:val="B2"/>
    <w:qFormat/>
    <w:rsid w:val="008412E7"/>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8412E7"/>
    <w:pPr>
      <w:numPr>
        <w:numId w:val="3"/>
      </w:numPr>
      <w:ind w:right="-99"/>
    </w:pPr>
    <w:rPr>
      <w:rFonts w:eastAsia="MS Mincho"/>
    </w:rPr>
  </w:style>
  <w:style w:type="paragraph" w:customStyle="1" w:styleId="Doc-title">
    <w:name w:val="Doc-title"/>
    <w:basedOn w:val="Normal"/>
    <w:next w:val="Doc-text2"/>
    <w:link w:val="Doc-titleChar"/>
    <w:qFormat/>
    <w:rsid w:val="008412E7"/>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8412E7"/>
    <w:rPr>
      <w:rFonts w:ascii="Arial" w:eastAsia="MS Mincho" w:hAnsi="Arial"/>
      <w:szCs w:val="24"/>
      <w:lang w:val="en-GB" w:eastAsia="en-GB" w:bidi="ar-SA"/>
    </w:rPr>
  </w:style>
  <w:style w:type="paragraph" w:customStyle="1" w:styleId="3GPPHeader">
    <w:name w:val="3GPP_Header"/>
    <w:basedOn w:val="Normal"/>
    <w:qFormat/>
    <w:rsid w:val="008412E7"/>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8412E7"/>
    <w:pPr>
      <w:ind w:left="567"/>
    </w:pPr>
    <w:rPr>
      <w:lang w:eastAsia="en-US"/>
    </w:rPr>
  </w:style>
  <w:style w:type="paragraph" w:customStyle="1" w:styleId="TALLeft10">
    <w:name w:val="TAL + Left:  1"/>
    <w:basedOn w:val="TAL"/>
    <w:link w:val="TALLeft100cmCharChar"/>
    <w:qFormat/>
    <w:rsid w:val="008412E7"/>
    <w:pPr>
      <w:ind w:left="567"/>
    </w:pPr>
    <w:rPr>
      <w:lang w:eastAsia="en-GB"/>
    </w:rPr>
  </w:style>
  <w:style w:type="character" w:customStyle="1" w:styleId="TALLeft100cmCharChar">
    <w:name w:val="TAL + Left:  1;00 cm Char Char"/>
    <w:basedOn w:val="TALChar"/>
    <w:link w:val="TALLeft10"/>
    <w:qFormat/>
    <w:rsid w:val="008412E7"/>
    <w:rPr>
      <w:rFonts w:ascii="Arial" w:hAnsi="Arial"/>
      <w:sz w:val="18"/>
      <w:lang w:val="en-GB" w:eastAsia="en-GB" w:bidi="ar-SA"/>
    </w:rPr>
  </w:style>
  <w:style w:type="paragraph" w:customStyle="1" w:styleId="TALLeft125cm">
    <w:name w:val="TAL + Left: 125 cm"/>
    <w:basedOn w:val="Normal"/>
    <w:qFormat/>
    <w:rsid w:val="008412E7"/>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8412E7"/>
    <w:rPr>
      <w:lang w:val="en-GB" w:eastAsia="en-US" w:bidi="ar-SA"/>
    </w:rPr>
  </w:style>
  <w:style w:type="character" w:customStyle="1" w:styleId="B1Char">
    <w:name w:val="B1 Char"/>
    <w:basedOn w:val="DefaultParagraphFont"/>
    <w:qFormat/>
    <w:rsid w:val="008412E7"/>
    <w:rPr>
      <w:rFonts w:ascii="Times New Roman" w:hAnsi="Times New Roman"/>
      <w:lang w:val="en-GB" w:eastAsia="en-US"/>
    </w:rPr>
  </w:style>
  <w:style w:type="paragraph" w:customStyle="1" w:styleId="PL">
    <w:name w:val="PL"/>
    <w:link w:val="PLChar"/>
    <w:qFormat/>
    <w:rsid w:val="00841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sid w:val="008412E7"/>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8412E7"/>
    <w:rPr>
      <w:rFonts w:ascii="Times New Roman" w:eastAsia="Times New Roman" w:hAnsi="Times New Roman"/>
      <w:b/>
      <w:bCs/>
      <w:sz w:val="28"/>
      <w:szCs w:val="28"/>
      <w:lang w:val="en-GB" w:eastAsia="en-US"/>
    </w:rPr>
  </w:style>
  <w:style w:type="paragraph" w:customStyle="1" w:styleId="TAC">
    <w:name w:val="TAC"/>
    <w:basedOn w:val="TAL"/>
    <w:link w:val="TACChar"/>
    <w:qFormat/>
    <w:rsid w:val="008412E7"/>
    <w:pPr>
      <w:jc w:val="center"/>
    </w:pPr>
  </w:style>
  <w:style w:type="character" w:customStyle="1" w:styleId="TACChar">
    <w:name w:val="TAC Char"/>
    <w:link w:val="TAC"/>
    <w:qFormat/>
    <w:rsid w:val="008412E7"/>
    <w:rPr>
      <w:rFonts w:ascii="Arial" w:eastAsia="Times New Roman" w:hAnsi="Arial"/>
      <w:sz w:val="18"/>
      <w:lang w:val="en-GB" w:eastAsia="ja-JP"/>
    </w:rPr>
  </w:style>
  <w:style w:type="paragraph" w:customStyle="1" w:styleId="1">
    <w:name w:val="列出段落1"/>
    <w:basedOn w:val="Normal"/>
    <w:link w:val="Char"/>
    <w:uiPriority w:val="72"/>
    <w:qFormat/>
    <w:rsid w:val="008412E7"/>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8412E7"/>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8412E7"/>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8412E7"/>
    <w:rPr>
      <w:color w:val="808080"/>
    </w:rPr>
  </w:style>
  <w:style w:type="character" w:customStyle="1" w:styleId="Heading8Char">
    <w:name w:val="Heading 8 Char"/>
    <w:basedOn w:val="DefaultParagraphFont"/>
    <w:link w:val="Heading8"/>
    <w:qFormat/>
    <w:rsid w:val="008412E7"/>
    <w:rPr>
      <w:rFonts w:ascii="Arial" w:eastAsia="SimSun" w:hAnsi="Arial"/>
      <w:kern w:val="2"/>
      <w:sz w:val="21"/>
      <w:szCs w:val="24"/>
    </w:rPr>
  </w:style>
  <w:style w:type="character" w:customStyle="1" w:styleId="Heading9Char">
    <w:name w:val="Heading 9 Char"/>
    <w:basedOn w:val="DefaultParagraphFont"/>
    <w:link w:val="Heading9"/>
    <w:qFormat/>
    <w:rsid w:val="008412E7"/>
    <w:rPr>
      <w:rFonts w:ascii="Arial" w:eastAsia="SimSun" w:hAnsi="Arial"/>
      <w:kern w:val="2"/>
      <w:sz w:val="21"/>
      <w:szCs w:val="24"/>
    </w:rPr>
  </w:style>
  <w:style w:type="paragraph" w:customStyle="1" w:styleId="EQ">
    <w:name w:val="EQ"/>
    <w:basedOn w:val="Normal"/>
    <w:next w:val="Normal"/>
    <w:qFormat/>
    <w:rsid w:val="008412E7"/>
    <w:pPr>
      <w:keepLines/>
      <w:tabs>
        <w:tab w:val="center" w:pos="4536"/>
        <w:tab w:val="right" w:pos="9072"/>
      </w:tabs>
    </w:pPr>
    <w:rPr>
      <w:lang w:eastAsia="en-GB"/>
    </w:rPr>
  </w:style>
  <w:style w:type="paragraph" w:customStyle="1" w:styleId="TH">
    <w:name w:val="TH"/>
    <w:basedOn w:val="Normal"/>
    <w:link w:val="THChar"/>
    <w:qFormat/>
    <w:rsid w:val="008412E7"/>
    <w:pPr>
      <w:keepNext/>
      <w:keepLines/>
      <w:spacing w:before="60"/>
      <w:jc w:val="center"/>
    </w:pPr>
    <w:rPr>
      <w:rFonts w:ascii="Arial" w:hAnsi="Arial"/>
      <w:b/>
      <w:sz w:val="20"/>
      <w:lang w:eastAsia="en-GB"/>
    </w:rPr>
  </w:style>
  <w:style w:type="paragraph" w:customStyle="1" w:styleId="TF">
    <w:name w:val="TF"/>
    <w:basedOn w:val="TH"/>
    <w:qFormat/>
    <w:rsid w:val="008412E7"/>
    <w:pPr>
      <w:keepNext w:val="0"/>
      <w:spacing w:before="0" w:after="240"/>
    </w:pPr>
  </w:style>
  <w:style w:type="character" w:customStyle="1" w:styleId="THChar">
    <w:name w:val="TH Char"/>
    <w:link w:val="TH"/>
    <w:qFormat/>
    <w:rsid w:val="008412E7"/>
    <w:rPr>
      <w:rFonts w:ascii="Arial" w:eastAsia="Times New Roman" w:hAnsi="Arial"/>
      <w:b/>
      <w:lang w:val="en-GB" w:eastAsia="en-GB"/>
    </w:rPr>
  </w:style>
  <w:style w:type="character" w:customStyle="1" w:styleId="B10">
    <w:name w:val="B1 (文字)"/>
    <w:basedOn w:val="DefaultParagraphFont"/>
    <w:qFormat/>
    <w:rsid w:val="008412E7"/>
    <w:rPr>
      <w:rFonts w:eastAsia="Times New Roman"/>
    </w:rPr>
  </w:style>
  <w:style w:type="character" w:customStyle="1" w:styleId="MTEquationSection">
    <w:name w:val="MTEquationSection"/>
    <w:basedOn w:val="DefaultParagraphFont"/>
    <w:qFormat/>
    <w:rsid w:val="008412E7"/>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8412E7"/>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8412E7"/>
    <w:rPr>
      <w:rFonts w:ascii="Times New Roman" w:eastAsia="SimSun" w:hAnsi="Times New Roman"/>
    </w:rPr>
  </w:style>
  <w:style w:type="paragraph" w:customStyle="1" w:styleId="Observation">
    <w:name w:val="Observation"/>
    <w:basedOn w:val="Normal"/>
    <w:qFormat/>
    <w:rsid w:val="008412E7"/>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8412E7"/>
  </w:style>
  <w:style w:type="character" w:customStyle="1" w:styleId="ReferenceChar">
    <w:name w:val="Reference Char"/>
    <w:link w:val="Reference"/>
    <w:qFormat/>
    <w:rsid w:val="008412E7"/>
    <w:rPr>
      <w:rFonts w:ascii="Times New Roman" w:eastAsia="MS Mincho" w:hAnsi="Times New Roman"/>
      <w:sz w:val="22"/>
      <w:lang w:val="en-GB" w:eastAsia="en-US"/>
    </w:rPr>
  </w:style>
  <w:style w:type="paragraph" w:customStyle="1" w:styleId="References">
    <w:name w:val="References"/>
    <w:basedOn w:val="Normal"/>
    <w:qFormat/>
    <w:rsid w:val="008412E7"/>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72"/>
    <w:qFormat/>
    <w:rsid w:val="008412E7"/>
    <w:rPr>
      <w:rFonts w:ascii="SimSun" w:eastAsia="SimSun" w:hAnsi="SimSun" w:cs="SimSun"/>
      <w:sz w:val="24"/>
      <w:szCs w:val="24"/>
    </w:rPr>
  </w:style>
  <w:style w:type="paragraph" w:customStyle="1" w:styleId="2">
    <w:name w:val="列出段落2"/>
    <w:basedOn w:val="Normal"/>
    <w:uiPriority w:val="34"/>
    <w:qFormat/>
    <w:rsid w:val="008412E7"/>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8412E7"/>
    <w:pPr>
      <w:tabs>
        <w:tab w:val="left" w:pos="1440"/>
      </w:tabs>
      <w:ind w:leftChars="400" w:left="840"/>
    </w:pPr>
  </w:style>
  <w:style w:type="paragraph" w:customStyle="1" w:styleId="3">
    <w:name w:val="列出段落3"/>
    <w:basedOn w:val="Normal"/>
    <w:uiPriority w:val="99"/>
    <w:qFormat/>
    <w:rsid w:val="008412E7"/>
    <w:pPr>
      <w:ind w:firstLineChars="200" w:firstLine="420"/>
    </w:pPr>
  </w:style>
  <w:style w:type="paragraph" w:customStyle="1" w:styleId="4">
    <w:name w:val="列出段落4"/>
    <w:basedOn w:val="Normal"/>
    <w:uiPriority w:val="34"/>
    <w:qFormat/>
    <w:rsid w:val="008412E7"/>
    <w:pPr>
      <w:ind w:left="720"/>
      <w:contextualSpacing/>
    </w:pPr>
  </w:style>
  <w:style w:type="paragraph" w:customStyle="1" w:styleId="5">
    <w:name w:val="列出段落5"/>
    <w:basedOn w:val="Normal"/>
    <w:uiPriority w:val="99"/>
    <w:qFormat/>
    <w:rsid w:val="008412E7"/>
    <w:pPr>
      <w:ind w:firstLineChars="200" w:firstLine="420"/>
    </w:pPr>
  </w:style>
  <w:style w:type="paragraph" w:customStyle="1" w:styleId="11">
    <w:name w:val="修订1"/>
    <w:hidden/>
    <w:uiPriority w:val="99"/>
    <w:semiHidden/>
    <w:qFormat/>
    <w:rsid w:val="008412E7"/>
    <w:rPr>
      <w:rFonts w:eastAsia="Times New Roman"/>
      <w:sz w:val="22"/>
      <w:lang w:val="en-GB" w:eastAsia="en-US"/>
    </w:rPr>
  </w:style>
  <w:style w:type="paragraph" w:customStyle="1" w:styleId="ListParagraph2">
    <w:name w:val="List Paragraph2"/>
    <w:basedOn w:val="Normal"/>
    <w:uiPriority w:val="99"/>
    <w:qFormat/>
    <w:rsid w:val="008412E7"/>
    <w:pPr>
      <w:ind w:firstLineChars="200" w:firstLine="420"/>
    </w:pPr>
  </w:style>
  <w:style w:type="paragraph" w:customStyle="1" w:styleId="bullet">
    <w:name w:val="bullet"/>
    <w:basedOn w:val="ListParagraph2"/>
    <w:qFormat/>
    <w:rsid w:val="008412E7"/>
    <w:pPr>
      <w:widowControl w:val="0"/>
      <w:spacing w:before="100" w:beforeAutospacing="1" w:after="100" w:afterAutospacing="1" w:line="240" w:lineRule="auto"/>
      <w:ind w:left="720" w:firstLineChars="0" w:hanging="360"/>
      <w:contextualSpacing/>
    </w:pPr>
    <w:rPr>
      <w:rFonts w:cs="SimSun"/>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5.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__22.vsd"/><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__44.vsd"/><Relationship Id="rId20" Type="http://schemas.openxmlformats.org/officeDocument/2006/relationships/oleObject" Target="embeddings/Microsoft_Visio_2003-2010___66.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Microsoft_Visio_2003-2010___1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3.vsd"/><Relationship Id="rId22" Type="http://schemas.openxmlformats.org/officeDocument/2006/relationships/oleObject" Target="embeddings/Microsoft_Visio_2003-2010___77.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51293-53D0-4CFC-805D-C725DB49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10290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65</cp:revision>
  <cp:lastPrinted>2011-10-28T07:16:00Z</cp:lastPrinted>
  <dcterms:created xsi:type="dcterms:W3CDTF">2017-11-18T04:50:00Z</dcterms:created>
  <dcterms:modified xsi:type="dcterms:W3CDTF">2018-01-13T01:30:00Z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